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F28B9F" w14:textId="77777777" w:rsidR="005509D8" w:rsidRDefault="005509D8" w:rsidP="008D1460">
      <w:pPr>
        <w:rPr>
          <w:rFonts w:ascii="Calibri" w:hAnsi="Calibri"/>
          <w:b/>
        </w:rPr>
      </w:pPr>
    </w:p>
    <w:p w14:paraId="54E3409B" w14:textId="77777777" w:rsidR="005509D8" w:rsidRDefault="005509D8" w:rsidP="008D1460">
      <w:pPr>
        <w:rPr>
          <w:rFonts w:ascii="Calibri" w:hAnsi="Calibri"/>
          <w:b/>
        </w:rPr>
      </w:pPr>
    </w:p>
    <w:p w14:paraId="2D325F17" w14:textId="7DA55D2B" w:rsidR="008D1460" w:rsidRPr="00A95F62" w:rsidRDefault="008D1460" w:rsidP="008D1460">
      <w:pPr>
        <w:rPr>
          <w:rFonts w:ascii="Calibri" w:hAnsi="Calibri"/>
        </w:rPr>
      </w:pPr>
      <w:r w:rsidRPr="00CE36D3">
        <w:rPr>
          <w:rFonts w:ascii="Calibri" w:hAnsi="Calibri"/>
          <w:b/>
        </w:rPr>
        <w:t>Møte:</w:t>
      </w:r>
      <w:r w:rsidRPr="00A95F62">
        <w:rPr>
          <w:rFonts w:ascii="Calibri" w:hAnsi="Calibri"/>
        </w:rPr>
        <w:t xml:space="preserve"> </w:t>
      </w:r>
      <w:r w:rsidR="00FA106C">
        <w:rPr>
          <w:rFonts w:ascii="Calibri" w:hAnsi="Calibri"/>
        </w:rPr>
        <w:tab/>
      </w:r>
      <w:r w:rsidR="00FA106C">
        <w:rPr>
          <w:rFonts w:ascii="Calibri" w:hAnsi="Calibri"/>
        </w:rPr>
        <w:tab/>
        <w:t>UNINETT Sigma2 AS styremøte 1</w:t>
      </w:r>
      <w:r w:rsidR="003F54D0">
        <w:rPr>
          <w:rFonts w:ascii="Calibri" w:hAnsi="Calibri"/>
        </w:rPr>
        <w:t>/</w:t>
      </w:r>
      <w:r w:rsidR="00FA106C">
        <w:rPr>
          <w:rFonts w:ascii="Calibri" w:hAnsi="Calibri"/>
        </w:rPr>
        <w:t>16</w:t>
      </w:r>
    </w:p>
    <w:p w14:paraId="0076B499" w14:textId="2EA844CB" w:rsidR="008D1460" w:rsidRPr="00A95F62" w:rsidRDefault="00A95F62" w:rsidP="008D1460">
      <w:pPr>
        <w:rPr>
          <w:rFonts w:ascii="Calibri" w:hAnsi="Calibri"/>
        </w:rPr>
      </w:pPr>
      <w:r w:rsidRPr="00CE36D3">
        <w:rPr>
          <w:rFonts w:ascii="Calibri" w:hAnsi="Calibri"/>
          <w:b/>
        </w:rPr>
        <w:t>Dato:</w:t>
      </w:r>
      <w:r w:rsidRPr="00A95F62">
        <w:rPr>
          <w:rFonts w:ascii="Calibri" w:hAnsi="Calibri"/>
        </w:rPr>
        <w:t xml:space="preserve"> </w:t>
      </w:r>
      <w:r w:rsidRPr="00A95F62">
        <w:rPr>
          <w:rFonts w:ascii="Calibri" w:hAnsi="Calibri"/>
        </w:rPr>
        <w:tab/>
      </w:r>
      <w:r w:rsidRPr="00A95F62">
        <w:rPr>
          <w:rFonts w:ascii="Calibri" w:hAnsi="Calibri"/>
        </w:rPr>
        <w:tab/>
      </w:r>
      <w:r w:rsidR="00FA106C">
        <w:rPr>
          <w:rFonts w:ascii="Calibri" w:hAnsi="Calibri"/>
        </w:rPr>
        <w:t>Onsdag</w:t>
      </w:r>
      <w:r w:rsidRPr="00A95F62">
        <w:rPr>
          <w:rFonts w:ascii="Calibri" w:hAnsi="Calibri"/>
        </w:rPr>
        <w:t xml:space="preserve"> </w:t>
      </w:r>
      <w:r w:rsidR="00FA106C">
        <w:rPr>
          <w:rFonts w:ascii="Calibri" w:hAnsi="Calibri"/>
        </w:rPr>
        <w:t>03</w:t>
      </w:r>
      <w:r w:rsidRPr="00A95F62">
        <w:rPr>
          <w:rFonts w:ascii="Calibri" w:hAnsi="Calibri"/>
        </w:rPr>
        <w:t xml:space="preserve">. </w:t>
      </w:r>
      <w:r w:rsidR="00FA106C">
        <w:rPr>
          <w:rFonts w:ascii="Calibri" w:hAnsi="Calibri"/>
        </w:rPr>
        <w:t>februar</w:t>
      </w:r>
      <w:r w:rsidR="0087691D" w:rsidRPr="00A95F62">
        <w:rPr>
          <w:rFonts w:ascii="Calibri" w:hAnsi="Calibri"/>
        </w:rPr>
        <w:t xml:space="preserve"> </w:t>
      </w:r>
      <w:r w:rsidR="00FA106C">
        <w:rPr>
          <w:rFonts w:ascii="Calibri" w:hAnsi="Calibri"/>
        </w:rPr>
        <w:t>2015, kl. 09</w:t>
      </w:r>
      <w:r w:rsidRPr="00A95F62">
        <w:rPr>
          <w:rFonts w:ascii="Calibri" w:hAnsi="Calibri"/>
        </w:rPr>
        <w:t xml:space="preserve">:00 – </w:t>
      </w:r>
      <w:r w:rsidR="0087691D" w:rsidRPr="00A95F62">
        <w:rPr>
          <w:rFonts w:ascii="Calibri" w:hAnsi="Calibri"/>
        </w:rPr>
        <w:t>1</w:t>
      </w:r>
      <w:r w:rsidR="000761AD">
        <w:rPr>
          <w:rFonts w:ascii="Calibri" w:hAnsi="Calibri"/>
        </w:rPr>
        <w:t>4</w:t>
      </w:r>
      <w:r w:rsidRPr="00A95F62">
        <w:rPr>
          <w:rFonts w:ascii="Calibri" w:hAnsi="Calibri"/>
        </w:rPr>
        <w:t>:</w:t>
      </w:r>
      <w:r w:rsidR="000761AD">
        <w:rPr>
          <w:rFonts w:ascii="Calibri" w:hAnsi="Calibri"/>
        </w:rPr>
        <w:t>3</w:t>
      </w:r>
      <w:r w:rsidR="0087691D" w:rsidRPr="00A95F62">
        <w:rPr>
          <w:rFonts w:ascii="Calibri" w:hAnsi="Calibri"/>
        </w:rPr>
        <w:t>0</w:t>
      </w:r>
    </w:p>
    <w:p w14:paraId="64FB10BF" w14:textId="0DAA840D" w:rsidR="008D1460" w:rsidRPr="003F54D0" w:rsidRDefault="008D1460" w:rsidP="008D1460">
      <w:pPr>
        <w:rPr>
          <w:rFonts w:ascii="Calibri" w:hAnsi="Calibri"/>
        </w:rPr>
      </w:pPr>
      <w:r w:rsidRPr="003F54D0">
        <w:rPr>
          <w:rFonts w:ascii="Calibri" w:hAnsi="Calibri"/>
          <w:b/>
        </w:rPr>
        <w:t>Sted:</w:t>
      </w:r>
      <w:r w:rsidRPr="003F54D0">
        <w:rPr>
          <w:rFonts w:ascii="Calibri" w:hAnsi="Calibri"/>
        </w:rPr>
        <w:t xml:space="preserve"> </w:t>
      </w:r>
      <w:r w:rsidR="00A95F62" w:rsidRPr="003F54D0">
        <w:rPr>
          <w:rFonts w:ascii="Calibri" w:hAnsi="Calibri"/>
        </w:rPr>
        <w:tab/>
      </w:r>
      <w:r w:rsidR="00A95F62" w:rsidRPr="003F54D0">
        <w:rPr>
          <w:rFonts w:ascii="Calibri" w:hAnsi="Calibri"/>
        </w:rPr>
        <w:tab/>
      </w:r>
      <w:r w:rsidR="00151545">
        <w:rPr>
          <w:rFonts w:ascii="Calibri" w:hAnsi="Calibri"/>
        </w:rPr>
        <w:t>Park Inn Oslo Airport Hotel</w:t>
      </w:r>
      <w:r w:rsidR="00A95F62" w:rsidRPr="003F54D0">
        <w:rPr>
          <w:rFonts w:ascii="Calibri" w:hAnsi="Calibri"/>
        </w:rPr>
        <w:t xml:space="preserve">, </w:t>
      </w:r>
      <w:r w:rsidR="00151545">
        <w:rPr>
          <w:rFonts w:ascii="Calibri" w:hAnsi="Calibri"/>
        </w:rPr>
        <w:t>Gardermoen, Oslo</w:t>
      </w:r>
    </w:p>
    <w:p w14:paraId="0EBE4DF3" w14:textId="77777777" w:rsidR="00A95F62" w:rsidRPr="00A95F62" w:rsidRDefault="008D1460" w:rsidP="008D1460">
      <w:pPr>
        <w:rPr>
          <w:rFonts w:ascii="Calibri" w:hAnsi="Calibri"/>
        </w:rPr>
      </w:pPr>
      <w:r w:rsidRPr="00CE36D3">
        <w:rPr>
          <w:rFonts w:ascii="Calibri" w:hAnsi="Calibri"/>
          <w:b/>
        </w:rPr>
        <w:t>Referent:</w:t>
      </w:r>
      <w:r w:rsidRPr="00A95F62">
        <w:rPr>
          <w:rFonts w:ascii="Calibri" w:hAnsi="Calibri"/>
        </w:rPr>
        <w:t xml:space="preserve"> </w:t>
      </w:r>
      <w:r w:rsidR="00A95F62" w:rsidRPr="00A95F62">
        <w:rPr>
          <w:rFonts w:ascii="Calibri" w:hAnsi="Calibri"/>
        </w:rPr>
        <w:tab/>
        <w:t>Vigdis Guldseth</w:t>
      </w:r>
    </w:p>
    <w:p w14:paraId="35C12B0F" w14:textId="77777777" w:rsidR="00A95F62" w:rsidRPr="00A95F62" w:rsidRDefault="00A95F62" w:rsidP="008D1460">
      <w:pPr>
        <w:rPr>
          <w:rFonts w:ascii="Calibri" w:hAnsi="Calibri"/>
        </w:rPr>
      </w:pPr>
      <w:r w:rsidRPr="00A95F62">
        <w:rPr>
          <w:rFonts w:ascii="Calibri" w:hAnsi="Calibri"/>
        </w:rPr>
        <w:br/>
      </w:r>
    </w:p>
    <w:p w14:paraId="4E9DB8BD" w14:textId="77777777" w:rsidR="00A95F62" w:rsidRPr="00A95F62" w:rsidRDefault="00A95F62" w:rsidP="008D1460">
      <w:pPr>
        <w:rPr>
          <w:rFonts w:ascii="Calibri" w:hAnsi="Calibri"/>
        </w:rPr>
      </w:pPr>
    </w:p>
    <w:p w14:paraId="13C4FFC8" w14:textId="77777777" w:rsidR="00A95F62" w:rsidRPr="00CE36D3" w:rsidRDefault="00A95F62" w:rsidP="008D1460">
      <w:pPr>
        <w:rPr>
          <w:rFonts w:ascii="Calibri" w:hAnsi="Calibri"/>
          <w:b/>
        </w:rPr>
      </w:pPr>
      <w:r w:rsidRPr="00CE36D3">
        <w:rPr>
          <w:rFonts w:ascii="Calibri" w:hAnsi="Calibri"/>
          <w:b/>
        </w:rPr>
        <w:t>Deltakere</w:t>
      </w:r>
      <w:r w:rsidR="008D1460" w:rsidRPr="00CE36D3">
        <w:rPr>
          <w:rFonts w:ascii="Calibri" w:hAnsi="Calibri"/>
          <w:b/>
        </w:rPr>
        <w:t>:</w:t>
      </w:r>
    </w:p>
    <w:p w14:paraId="08038644" w14:textId="7983BB5B" w:rsidR="00A95F62" w:rsidRPr="00A95F62" w:rsidRDefault="000543DC" w:rsidP="00A95F62">
      <w:pPr>
        <w:rPr>
          <w:rFonts w:ascii="Calibri" w:hAnsi="Calibri"/>
        </w:rPr>
      </w:pPr>
      <w:r>
        <w:rPr>
          <w:rFonts w:ascii="Calibri" w:hAnsi="Calibri"/>
        </w:rPr>
        <w:t>Kenneth Ruud (telefon)</w:t>
      </w:r>
      <w:r w:rsidR="00A95F62" w:rsidRPr="00A95F62">
        <w:rPr>
          <w:rFonts w:ascii="Calibri" w:hAnsi="Calibri"/>
        </w:rPr>
        <w:tab/>
      </w:r>
      <w:r w:rsidR="00A95F62" w:rsidRPr="00A95F62">
        <w:rPr>
          <w:rFonts w:ascii="Calibri" w:hAnsi="Calibri"/>
        </w:rPr>
        <w:tab/>
        <w:t>UiT Norges arktiske universitet</w:t>
      </w:r>
      <w:r>
        <w:rPr>
          <w:rFonts w:ascii="Calibri" w:hAnsi="Calibri"/>
        </w:rPr>
        <w:t xml:space="preserve"> </w:t>
      </w:r>
    </w:p>
    <w:p w14:paraId="37677AF4" w14:textId="77777777" w:rsidR="00A95F62" w:rsidRPr="00A95F62" w:rsidRDefault="00A95F62" w:rsidP="00A95F62">
      <w:pPr>
        <w:rPr>
          <w:rFonts w:ascii="Calibri" w:hAnsi="Calibri"/>
        </w:rPr>
      </w:pPr>
      <w:r w:rsidRPr="00A95F62">
        <w:rPr>
          <w:rFonts w:ascii="Calibri" w:hAnsi="Calibri"/>
        </w:rPr>
        <w:t>Nathalie Reuter</w:t>
      </w:r>
      <w:r w:rsidRPr="00A95F62">
        <w:rPr>
          <w:rFonts w:ascii="Calibri" w:hAnsi="Calibri"/>
        </w:rPr>
        <w:tab/>
      </w:r>
      <w:r w:rsidRPr="00A95F62">
        <w:rPr>
          <w:rFonts w:ascii="Calibri" w:hAnsi="Calibri"/>
        </w:rPr>
        <w:tab/>
      </w:r>
      <w:r w:rsidRPr="00A95F62">
        <w:rPr>
          <w:rFonts w:ascii="Calibri" w:hAnsi="Calibri"/>
        </w:rPr>
        <w:tab/>
        <w:t>UiB</w:t>
      </w:r>
    </w:p>
    <w:p w14:paraId="17E4A867" w14:textId="7E45BC70" w:rsidR="00A95F62" w:rsidRDefault="003B60DC" w:rsidP="00A95F62">
      <w:pPr>
        <w:rPr>
          <w:rFonts w:ascii="Calibri" w:hAnsi="Calibri"/>
        </w:rPr>
      </w:pPr>
      <w:r>
        <w:rPr>
          <w:rFonts w:ascii="Calibri" w:hAnsi="Calibri"/>
        </w:rPr>
        <w:t xml:space="preserve">Morten Dæhlen (fra kl. 10.00) </w:t>
      </w:r>
      <w:r>
        <w:rPr>
          <w:rFonts w:ascii="Calibri" w:hAnsi="Calibri"/>
        </w:rPr>
        <w:tab/>
      </w:r>
      <w:r w:rsidR="00A95F62" w:rsidRPr="00A95F62">
        <w:rPr>
          <w:rFonts w:ascii="Calibri" w:hAnsi="Calibri"/>
        </w:rPr>
        <w:t>UiO</w:t>
      </w:r>
      <w:r w:rsidR="000543DC">
        <w:rPr>
          <w:rFonts w:ascii="Calibri" w:hAnsi="Calibri"/>
        </w:rPr>
        <w:t xml:space="preserve"> </w:t>
      </w:r>
    </w:p>
    <w:p w14:paraId="000DF35B" w14:textId="21FA12F1" w:rsidR="00151545" w:rsidRDefault="00151545" w:rsidP="00A95F62">
      <w:pPr>
        <w:rPr>
          <w:rFonts w:ascii="Calibri" w:hAnsi="Calibri"/>
        </w:rPr>
      </w:pPr>
      <w:r w:rsidRPr="00151545">
        <w:rPr>
          <w:rFonts w:ascii="Calibri" w:hAnsi="Calibri"/>
        </w:rPr>
        <w:t>Anne Borg</w:t>
      </w:r>
      <w:r w:rsidRPr="00151545">
        <w:rPr>
          <w:rFonts w:ascii="Calibri" w:hAnsi="Calibri"/>
        </w:rPr>
        <w:tab/>
        <w:t xml:space="preserve"> </w:t>
      </w:r>
      <w:r w:rsidRPr="00151545">
        <w:rPr>
          <w:rFonts w:ascii="Calibri" w:hAnsi="Calibri"/>
        </w:rPr>
        <w:tab/>
      </w:r>
      <w:r w:rsidRPr="00151545">
        <w:rPr>
          <w:rFonts w:ascii="Calibri" w:hAnsi="Calibri"/>
        </w:rPr>
        <w:tab/>
        <w:t>NTNU</w:t>
      </w:r>
      <w:r w:rsidRPr="00151545">
        <w:rPr>
          <w:rFonts w:ascii="Calibri" w:hAnsi="Calibri"/>
        </w:rPr>
        <w:tab/>
      </w:r>
      <w:r w:rsidRPr="00151545">
        <w:rPr>
          <w:rFonts w:ascii="Calibri" w:hAnsi="Calibri"/>
        </w:rPr>
        <w:tab/>
      </w:r>
    </w:p>
    <w:p w14:paraId="2E317310" w14:textId="545B1650" w:rsidR="00F26F69" w:rsidRPr="00F26F69" w:rsidRDefault="00F26F69" w:rsidP="00F26F69">
      <w:pPr>
        <w:rPr>
          <w:rFonts w:ascii="Calibri" w:hAnsi="Calibri"/>
        </w:rPr>
      </w:pPr>
      <w:r>
        <w:rPr>
          <w:rFonts w:ascii="Calibri" w:hAnsi="Calibri"/>
        </w:rPr>
        <w:t xml:space="preserve">Ulf Gyllensten (telefon til </w:t>
      </w:r>
      <w:r w:rsidR="003B60DC">
        <w:rPr>
          <w:rFonts w:ascii="Calibri" w:hAnsi="Calibri"/>
        </w:rPr>
        <w:t>11.</w:t>
      </w:r>
      <w:r w:rsidR="00F150A7">
        <w:rPr>
          <w:rFonts w:ascii="Calibri" w:hAnsi="Calibri"/>
        </w:rPr>
        <w:t xml:space="preserve">30) </w:t>
      </w:r>
      <w:r w:rsidR="00F150A7">
        <w:rPr>
          <w:rFonts w:ascii="Calibri" w:hAnsi="Calibri"/>
        </w:rPr>
        <w:tab/>
      </w:r>
      <w:r w:rsidRPr="00F26F69">
        <w:rPr>
          <w:rFonts w:ascii="Calibri" w:hAnsi="Calibri"/>
        </w:rPr>
        <w:t>Uppsala Universitet</w:t>
      </w:r>
    </w:p>
    <w:p w14:paraId="3A1D2F04" w14:textId="0CBD5411" w:rsidR="00A95F62" w:rsidRPr="00A95F62" w:rsidRDefault="00A95F62" w:rsidP="00A95F62">
      <w:pPr>
        <w:rPr>
          <w:rFonts w:ascii="Calibri" w:hAnsi="Calibri"/>
        </w:rPr>
      </w:pPr>
      <w:r w:rsidRPr="00A95F62">
        <w:rPr>
          <w:rFonts w:ascii="Calibri" w:hAnsi="Calibri"/>
        </w:rPr>
        <w:t>Heidi Ekrem</w:t>
      </w:r>
      <w:r w:rsidR="003F54D0">
        <w:rPr>
          <w:rFonts w:ascii="Calibri" w:hAnsi="Calibri"/>
        </w:rPr>
        <w:t xml:space="preserve"> </w:t>
      </w:r>
      <w:r w:rsidR="003F54D0">
        <w:rPr>
          <w:rFonts w:ascii="Calibri" w:hAnsi="Calibri"/>
        </w:rPr>
        <w:tab/>
      </w:r>
      <w:r w:rsidR="003F54D0">
        <w:rPr>
          <w:rFonts w:ascii="Calibri" w:hAnsi="Calibri"/>
        </w:rPr>
        <w:tab/>
      </w:r>
      <w:r w:rsidR="00590B5E">
        <w:rPr>
          <w:rFonts w:ascii="Calibri" w:hAnsi="Calibri"/>
        </w:rPr>
        <w:tab/>
      </w:r>
      <w:r w:rsidR="000D2315">
        <w:rPr>
          <w:rFonts w:ascii="Calibri" w:hAnsi="Calibri"/>
        </w:rPr>
        <w:t>Advokatfirmaet Mageli AS</w:t>
      </w:r>
    </w:p>
    <w:p w14:paraId="0CA17DC1" w14:textId="77777777" w:rsidR="00A95F62" w:rsidRPr="00A95F62" w:rsidRDefault="00A95F62" w:rsidP="00A95F62">
      <w:pPr>
        <w:rPr>
          <w:rFonts w:ascii="Calibri" w:hAnsi="Calibri"/>
        </w:rPr>
      </w:pPr>
      <w:r w:rsidRPr="00A95F62">
        <w:rPr>
          <w:rFonts w:ascii="Calibri" w:hAnsi="Calibri"/>
        </w:rPr>
        <w:t>Gunnar Bøe</w:t>
      </w:r>
      <w:r w:rsidRPr="00A95F62">
        <w:rPr>
          <w:rFonts w:ascii="Calibri" w:hAnsi="Calibri"/>
        </w:rPr>
        <w:tab/>
      </w:r>
      <w:r w:rsidRPr="00A95F62">
        <w:rPr>
          <w:rFonts w:ascii="Calibri" w:hAnsi="Calibri"/>
        </w:rPr>
        <w:tab/>
      </w:r>
      <w:r w:rsidRPr="00A95F62">
        <w:rPr>
          <w:rFonts w:ascii="Calibri" w:hAnsi="Calibri"/>
        </w:rPr>
        <w:tab/>
        <w:t>UNINETT Sigma2 AS</w:t>
      </w:r>
    </w:p>
    <w:p w14:paraId="2A620BAA" w14:textId="77777777" w:rsidR="00A95F62" w:rsidRPr="004F0290" w:rsidRDefault="00A95F62" w:rsidP="00A95F62">
      <w:pPr>
        <w:rPr>
          <w:rFonts w:ascii="Calibri" w:hAnsi="Calibri"/>
        </w:rPr>
      </w:pPr>
      <w:r w:rsidRPr="004F0290">
        <w:rPr>
          <w:rFonts w:ascii="Calibri" w:hAnsi="Calibri"/>
        </w:rPr>
        <w:t>Vigdis Guldset</w:t>
      </w:r>
      <w:r w:rsidR="005509D8" w:rsidRPr="004F0290">
        <w:rPr>
          <w:rFonts w:ascii="Calibri" w:hAnsi="Calibri"/>
        </w:rPr>
        <w:t>h</w:t>
      </w:r>
      <w:r w:rsidR="005509D8" w:rsidRPr="004F0290">
        <w:rPr>
          <w:rFonts w:ascii="Calibri" w:hAnsi="Calibri"/>
        </w:rPr>
        <w:tab/>
      </w:r>
      <w:r w:rsidR="005509D8" w:rsidRPr="004F0290">
        <w:rPr>
          <w:rFonts w:ascii="Calibri" w:hAnsi="Calibri"/>
        </w:rPr>
        <w:tab/>
      </w:r>
      <w:r w:rsidR="005509D8" w:rsidRPr="004F0290">
        <w:rPr>
          <w:rFonts w:ascii="Calibri" w:hAnsi="Calibri"/>
        </w:rPr>
        <w:tab/>
        <w:t xml:space="preserve">UNINETT Sigma2 AS </w:t>
      </w:r>
    </w:p>
    <w:p w14:paraId="0E66353A" w14:textId="4573DE31" w:rsidR="005509D8" w:rsidRPr="004F0290" w:rsidRDefault="005509D8" w:rsidP="00A95F62">
      <w:pPr>
        <w:rPr>
          <w:rFonts w:ascii="Calibri" w:hAnsi="Calibri"/>
        </w:rPr>
      </w:pPr>
      <w:r w:rsidRPr="004F0290">
        <w:rPr>
          <w:rFonts w:ascii="Calibri" w:hAnsi="Calibri"/>
        </w:rPr>
        <w:t>Arild Halsetrønning</w:t>
      </w:r>
      <w:r w:rsidRPr="004F0290">
        <w:rPr>
          <w:rFonts w:ascii="Calibri" w:hAnsi="Calibri"/>
        </w:rPr>
        <w:tab/>
      </w:r>
      <w:r w:rsidRPr="004F0290">
        <w:rPr>
          <w:rFonts w:ascii="Calibri" w:hAnsi="Calibri"/>
        </w:rPr>
        <w:tab/>
        <w:t>UNINETT Sigma2 AS</w:t>
      </w:r>
    </w:p>
    <w:p w14:paraId="42CF968B" w14:textId="6198A390" w:rsidR="00F150A7" w:rsidRPr="004F0290" w:rsidRDefault="00F150A7" w:rsidP="00A95F62">
      <w:pPr>
        <w:rPr>
          <w:rFonts w:ascii="Calibri" w:hAnsi="Calibri"/>
        </w:rPr>
      </w:pPr>
    </w:p>
    <w:p w14:paraId="775BCBA4" w14:textId="32A08B65" w:rsidR="006553BA" w:rsidRPr="00E6391F" w:rsidRDefault="004F0290" w:rsidP="008D1460">
      <w:pPr>
        <w:rPr>
          <w:rFonts w:ascii="Calibri" w:hAnsi="Calibri"/>
          <w:b/>
        </w:rPr>
      </w:pPr>
      <w:r w:rsidRPr="00E6391F">
        <w:rPr>
          <w:rFonts w:ascii="Calibri" w:hAnsi="Calibri"/>
          <w:b/>
        </w:rPr>
        <w:t xml:space="preserve">Forfall: </w:t>
      </w:r>
    </w:p>
    <w:p w14:paraId="2E093770" w14:textId="10CE5B93" w:rsidR="004F0290" w:rsidRPr="004F0290" w:rsidRDefault="004F0290" w:rsidP="008D1460">
      <w:pPr>
        <w:rPr>
          <w:rFonts w:ascii="Calibri" w:hAnsi="Calibri"/>
          <w:lang w:val="nn-NO"/>
        </w:rPr>
      </w:pPr>
      <w:r w:rsidRPr="004F0290">
        <w:rPr>
          <w:rFonts w:ascii="Calibri" w:hAnsi="Calibri"/>
          <w:lang w:val="nn-NO"/>
        </w:rPr>
        <w:t>Petter Kongshaug</w:t>
      </w:r>
      <w:r w:rsidRPr="004F0290">
        <w:rPr>
          <w:rFonts w:ascii="Calibri" w:hAnsi="Calibri"/>
          <w:lang w:val="nn-NO"/>
        </w:rPr>
        <w:tab/>
      </w:r>
      <w:r w:rsidRPr="004F0290">
        <w:rPr>
          <w:rFonts w:ascii="Calibri" w:hAnsi="Calibri"/>
          <w:lang w:val="nn-NO"/>
        </w:rPr>
        <w:tab/>
        <w:t>UNINETT AS</w:t>
      </w:r>
    </w:p>
    <w:p w14:paraId="54107503" w14:textId="77777777" w:rsidR="004F0290" w:rsidRDefault="004F0290" w:rsidP="008D1460">
      <w:pPr>
        <w:rPr>
          <w:rFonts w:ascii="Calibri" w:hAnsi="Calibri"/>
          <w:b/>
          <w:lang w:val="nn-NO"/>
        </w:rPr>
      </w:pPr>
    </w:p>
    <w:p w14:paraId="1665CD55" w14:textId="77777777" w:rsidR="004F0290" w:rsidRPr="00FA106C" w:rsidRDefault="004F0290" w:rsidP="008D1460">
      <w:pPr>
        <w:rPr>
          <w:rFonts w:ascii="Calibri" w:hAnsi="Calibri"/>
          <w:b/>
          <w:lang w:val="nn-NO"/>
        </w:rPr>
      </w:pPr>
    </w:p>
    <w:p w14:paraId="7121DFA0" w14:textId="77777777" w:rsidR="008D1460" w:rsidRPr="00FA106C" w:rsidRDefault="008D1460" w:rsidP="008D1460">
      <w:pPr>
        <w:rPr>
          <w:rFonts w:ascii="Calibri" w:hAnsi="Calibri"/>
          <w:b/>
          <w:lang w:val="nn-NO"/>
        </w:rPr>
      </w:pPr>
      <w:r w:rsidRPr="00FA106C">
        <w:rPr>
          <w:rFonts w:ascii="Calibri" w:hAnsi="Calibri"/>
          <w:b/>
          <w:lang w:val="nn-NO"/>
        </w:rPr>
        <w:t>Saksliste:</w:t>
      </w:r>
    </w:p>
    <w:p w14:paraId="664CCC56" w14:textId="73B19AA1" w:rsidR="003F54D0" w:rsidRPr="00FA106C" w:rsidRDefault="003F54D0" w:rsidP="003F54D0">
      <w:pPr>
        <w:rPr>
          <w:rFonts w:ascii="Calibri" w:hAnsi="Calibri"/>
          <w:lang w:val="nn-NO"/>
        </w:rPr>
      </w:pPr>
      <w:r w:rsidRPr="00FA106C">
        <w:rPr>
          <w:rFonts w:ascii="Calibri" w:hAnsi="Calibri"/>
          <w:lang w:val="nn-NO"/>
        </w:rPr>
        <w:t xml:space="preserve">Sak </w:t>
      </w:r>
      <w:r w:rsidR="00151545">
        <w:rPr>
          <w:rFonts w:ascii="Calibri" w:hAnsi="Calibri"/>
          <w:lang w:val="nn-NO"/>
        </w:rPr>
        <w:t>01/16</w:t>
      </w:r>
      <w:r w:rsidRPr="00FA106C">
        <w:rPr>
          <w:rFonts w:ascii="Calibri" w:hAnsi="Calibri"/>
          <w:lang w:val="nn-NO"/>
        </w:rPr>
        <w:t xml:space="preserve">: </w:t>
      </w:r>
      <w:r w:rsidRPr="00FA106C">
        <w:rPr>
          <w:rFonts w:ascii="Calibri" w:hAnsi="Calibri"/>
          <w:lang w:val="nn-NO"/>
        </w:rPr>
        <w:tab/>
      </w:r>
      <w:r w:rsidRPr="00FA106C">
        <w:rPr>
          <w:rFonts w:ascii="Calibri" w:hAnsi="Calibri"/>
          <w:lang w:val="nn-NO"/>
        </w:rPr>
        <w:tab/>
        <w:t xml:space="preserve">Godkjenning av dagsorden </w:t>
      </w:r>
      <w:r w:rsidRPr="00FA106C">
        <w:rPr>
          <w:rFonts w:ascii="Calibri" w:hAnsi="Calibri"/>
          <w:lang w:val="nn-NO"/>
        </w:rPr>
        <w:br/>
        <w:t xml:space="preserve">Sak </w:t>
      </w:r>
      <w:r w:rsidR="00151545">
        <w:rPr>
          <w:rFonts w:ascii="Calibri" w:hAnsi="Calibri"/>
          <w:lang w:val="nn-NO"/>
        </w:rPr>
        <w:t>02/16</w:t>
      </w:r>
      <w:r w:rsidRPr="00FA106C">
        <w:rPr>
          <w:rFonts w:ascii="Calibri" w:hAnsi="Calibri"/>
          <w:lang w:val="nn-NO"/>
        </w:rPr>
        <w:t xml:space="preserve">: </w:t>
      </w:r>
      <w:r w:rsidRPr="00FA106C">
        <w:rPr>
          <w:rFonts w:ascii="Calibri" w:hAnsi="Calibri"/>
          <w:lang w:val="nn-NO"/>
        </w:rPr>
        <w:tab/>
      </w:r>
      <w:r w:rsidRPr="00FA106C">
        <w:rPr>
          <w:rFonts w:ascii="Calibri" w:hAnsi="Calibri"/>
          <w:lang w:val="nn-NO"/>
        </w:rPr>
        <w:tab/>
        <w:t xml:space="preserve">Godkjenning av referat </w:t>
      </w:r>
    </w:p>
    <w:p w14:paraId="020BC204" w14:textId="440BFA17" w:rsidR="003F54D0" w:rsidRPr="00FA106C" w:rsidRDefault="003F54D0" w:rsidP="003F54D0">
      <w:pPr>
        <w:rPr>
          <w:rFonts w:ascii="Calibri" w:hAnsi="Calibri"/>
          <w:lang w:val="nn-NO"/>
        </w:rPr>
      </w:pPr>
      <w:r w:rsidRPr="00FA106C">
        <w:rPr>
          <w:rFonts w:ascii="Calibri" w:hAnsi="Calibri"/>
          <w:lang w:val="nn-NO"/>
        </w:rPr>
        <w:t xml:space="preserve">Sak </w:t>
      </w:r>
      <w:r w:rsidR="00151545">
        <w:rPr>
          <w:rFonts w:ascii="Calibri" w:hAnsi="Calibri"/>
          <w:lang w:val="nn-NO"/>
        </w:rPr>
        <w:t>03/16</w:t>
      </w:r>
      <w:r w:rsidRPr="00FA106C">
        <w:rPr>
          <w:rFonts w:ascii="Calibri" w:hAnsi="Calibri"/>
          <w:lang w:val="nn-NO"/>
        </w:rPr>
        <w:t xml:space="preserve">: </w:t>
      </w:r>
      <w:r w:rsidRPr="00FA106C">
        <w:rPr>
          <w:rFonts w:ascii="Calibri" w:hAnsi="Calibri"/>
          <w:lang w:val="nn-NO"/>
        </w:rPr>
        <w:tab/>
      </w:r>
      <w:r w:rsidRPr="00FA106C">
        <w:rPr>
          <w:rFonts w:ascii="Calibri" w:hAnsi="Calibri"/>
          <w:lang w:val="nn-NO"/>
        </w:rPr>
        <w:tab/>
        <w:t xml:space="preserve">Habilitet </w:t>
      </w:r>
    </w:p>
    <w:p w14:paraId="6EF65351" w14:textId="1720B542" w:rsidR="003F54D0" w:rsidRPr="004F0290" w:rsidRDefault="003F54D0" w:rsidP="003F54D0">
      <w:pPr>
        <w:rPr>
          <w:rFonts w:ascii="Calibri" w:hAnsi="Calibri"/>
          <w:lang w:val="nn-NO"/>
        </w:rPr>
      </w:pPr>
      <w:r w:rsidRPr="004F0290">
        <w:rPr>
          <w:rFonts w:ascii="Calibri" w:hAnsi="Calibri"/>
          <w:lang w:val="nn-NO"/>
        </w:rPr>
        <w:t xml:space="preserve">Sak </w:t>
      </w:r>
      <w:r w:rsidR="00151545" w:rsidRPr="004F0290">
        <w:rPr>
          <w:rFonts w:ascii="Calibri" w:hAnsi="Calibri"/>
          <w:lang w:val="nn-NO"/>
        </w:rPr>
        <w:t>04/16</w:t>
      </w:r>
      <w:r w:rsidRPr="004F0290">
        <w:rPr>
          <w:rFonts w:ascii="Calibri" w:hAnsi="Calibri"/>
          <w:lang w:val="nn-NO"/>
        </w:rPr>
        <w:t xml:space="preserve">: </w:t>
      </w:r>
      <w:r w:rsidRPr="004F0290">
        <w:rPr>
          <w:rFonts w:ascii="Calibri" w:hAnsi="Calibri"/>
          <w:lang w:val="nn-NO"/>
        </w:rPr>
        <w:tab/>
      </w:r>
      <w:r w:rsidRPr="004F0290">
        <w:rPr>
          <w:rFonts w:ascii="Calibri" w:hAnsi="Calibri"/>
          <w:lang w:val="nn-NO"/>
        </w:rPr>
        <w:tab/>
      </w:r>
      <w:r w:rsidR="00151545" w:rsidRPr="004F0290">
        <w:rPr>
          <w:rFonts w:ascii="Calibri" w:hAnsi="Calibri"/>
          <w:lang w:val="nn-NO"/>
        </w:rPr>
        <w:t>Anskaffelse</w:t>
      </w:r>
      <w:r w:rsidR="003B60DC">
        <w:rPr>
          <w:rFonts w:ascii="Calibri" w:hAnsi="Calibri"/>
          <w:lang w:val="nn-NO"/>
        </w:rPr>
        <w:t>r</w:t>
      </w:r>
      <w:r w:rsidR="00151545" w:rsidRPr="004F0290">
        <w:rPr>
          <w:rFonts w:ascii="Calibri" w:hAnsi="Calibri"/>
          <w:lang w:val="nn-NO"/>
        </w:rPr>
        <w:t>: Fysisk plassering av B1</w:t>
      </w:r>
      <w:r w:rsidR="004F0290">
        <w:rPr>
          <w:rFonts w:ascii="Calibri" w:hAnsi="Calibri"/>
          <w:lang w:val="nn-NO"/>
        </w:rPr>
        <w:t xml:space="preserve"> og NorStore </w:t>
      </w:r>
      <w:r w:rsidRPr="004F0290">
        <w:rPr>
          <w:rFonts w:ascii="Calibri" w:hAnsi="Calibri"/>
          <w:lang w:val="nn-NO"/>
        </w:rPr>
        <w:t xml:space="preserve">(vedtakssak) </w:t>
      </w:r>
    </w:p>
    <w:p w14:paraId="7AE72C81" w14:textId="6971AEDC" w:rsidR="003F54D0" w:rsidRPr="004F0290" w:rsidRDefault="003F54D0" w:rsidP="003F54D0">
      <w:pPr>
        <w:rPr>
          <w:rFonts w:ascii="Calibri" w:hAnsi="Calibri"/>
          <w:lang w:val="nn-NO"/>
        </w:rPr>
      </w:pPr>
      <w:r w:rsidRPr="004F0290">
        <w:rPr>
          <w:rFonts w:ascii="Calibri" w:hAnsi="Calibri"/>
          <w:lang w:val="nn-NO"/>
        </w:rPr>
        <w:t xml:space="preserve">Sak </w:t>
      </w:r>
      <w:r w:rsidR="00151545" w:rsidRPr="004F0290">
        <w:rPr>
          <w:rFonts w:ascii="Calibri" w:hAnsi="Calibri"/>
          <w:lang w:val="nn-NO"/>
        </w:rPr>
        <w:t>05/16</w:t>
      </w:r>
      <w:r w:rsidRPr="004F0290">
        <w:rPr>
          <w:rFonts w:ascii="Calibri" w:hAnsi="Calibri"/>
          <w:lang w:val="nn-NO"/>
        </w:rPr>
        <w:t xml:space="preserve">: </w:t>
      </w:r>
      <w:r w:rsidRPr="004F0290">
        <w:rPr>
          <w:rFonts w:ascii="Calibri" w:hAnsi="Calibri"/>
          <w:lang w:val="nn-NO"/>
        </w:rPr>
        <w:tab/>
      </w:r>
      <w:r w:rsidRPr="004F0290">
        <w:rPr>
          <w:rFonts w:ascii="Calibri" w:hAnsi="Calibri"/>
          <w:lang w:val="nn-NO"/>
        </w:rPr>
        <w:tab/>
      </w:r>
      <w:r w:rsidR="00151545" w:rsidRPr="004F0290">
        <w:rPr>
          <w:rFonts w:ascii="Calibri" w:hAnsi="Calibri"/>
          <w:lang w:val="nn-NO"/>
        </w:rPr>
        <w:t xml:space="preserve">Planer og budsjett 2016 </w:t>
      </w:r>
      <w:r w:rsidRPr="004F0290">
        <w:rPr>
          <w:rFonts w:ascii="Calibri" w:hAnsi="Calibri"/>
          <w:lang w:val="nn-NO"/>
        </w:rPr>
        <w:t xml:space="preserve"> </w:t>
      </w:r>
    </w:p>
    <w:p w14:paraId="4D4E73A9" w14:textId="5743B3AF" w:rsidR="003F54D0" w:rsidRPr="004F0290" w:rsidRDefault="00151545" w:rsidP="00151545">
      <w:pPr>
        <w:ind w:left="2124" w:hanging="2124"/>
        <w:rPr>
          <w:rFonts w:ascii="Calibri" w:hAnsi="Calibri"/>
          <w:lang w:val="nn-NO"/>
        </w:rPr>
      </w:pPr>
      <w:r w:rsidRPr="004F0290">
        <w:rPr>
          <w:rFonts w:ascii="Calibri" w:hAnsi="Calibri"/>
          <w:lang w:val="nn-NO"/>
        </w:rPr>
        <w:t>Sak 06/16</w:t>
      </w:r>
      <w:r w:rsidR="003F54D0" w:rsidRPr="004F0290">
        <w:rPr>
          <w:rFonts w:ascii="Calibri" w:hAnsi="Calibri"/>
          <w:lang w:val="nn-NO"/>
        </w:rPr>
        <w:t xml:space="preserve">: </w:t>
      </w:r>
      <w:r w:rsidR="003F54D0" w:rsidRPr="004F0290">
        <w:rPr>
          <w:rFonts w:ascii="Calibri" w:hAnsi="Calibri"/>
          <w:lang w:val="nn-NO"/>
        </w:rPr>
        <w:tab/>
      </w:r>
      <w:r w:rsidRPr="004F0290">
        <w:rPr>
          <w:rFonts w:ascii="Calibri" w:hAnsi="Calibri"/>
          <w:lang w:val="nn-NO"/>
        </w:rPr>
        <w:t xml:space="preserve">Merverdiavgift </w:t>
      </w:r>
    </w:p>
    <w:p w14:paraId="0E9442CA" w14:textId="5338319E" w:rsidR="003F54D0" w:rsidRPr="004F0290" w:rsidRDefault="003F54D0" w:rsidP="003F54D0">
      <w:pPr>
        <w:rPr>
          <w:rFonts w:ascii="Calibri" w:hAnsi="Calibri"/>
          <w:lang w:val="nn-NO"/>
        </w:rPr>
      </w:pPr>
      <w:r w:rsidRPr="004F0290">
        <w:rPr>
          <w:rFonts w:ascii="Calibri" w:hAnsi="Calibri"/>
          <w:lang w:val="nn-NO"/>
        </w:rPr>
        <w:t xml:space="preserve">Sak </w:t>
      </w:r>
      <w:r w:rsidR="00151545" w:rsidRPr="004F0290">
        <w:rPr>
          <w:rFonts w:ascii="Calibri" w:hAnsi="Calibri"/>
          <w:lang w:val="nn-NO"/>
        </w:rPr>
        <w:t>07/16</w:t>
      </w:r>
      <w:r w:rsidRPr="004F0290">
        <w:rPr>
          <w:rFonts w:ascii="Calibri" w:hAnsi="Calibri"/>
          <w:lang w:val="nn-NO"/>
        </w:rPr>
        <w:t xml:space="preserve">: </w:t>
      </w:r>
      <w:r w:rsidRPr="004F0290">
        <w:rPr>
          <w:rFonts w:ascii="Calibri" w:hAnsi="Calibri"/>
          <w:lang w:val="nn-NO"/>
        </w:rPr>
        <w:tab/>
      </w:r>
      <w:r w:rsidRPr="004F0290">
        <w:rPr>
          <w:rFonts w:ascii="Calibri" w:hAnsi="Calibri"/>
          <w:lang w:val="nn-NO"/>
        </w:rPr>
        <w:tab/>
        <w:t xml:space="preserve">Sigma2 </w:t>
      </w:r>
      <w:r w:rsidR="00151545" w:rsidRPr="004F0290">
        <w:rPr>
          <w:rFonts w:ascii="Calibri" w:hAnsi="Calibri"/>
          <w:lang w:val="nn-NO"/>
        </w:rPr>
        <w:t xml:space="preserve">årsberetning </w:t>
      </w:r>
    </w:p>
    <w:p w14:paraId="4537B655" w14:textId="518EDF5D" w:rsidR="00A95F62" w:rsidRPr="004F0290" w:rsidRDefault="003F54D0" w:rsidP="00151545">
      <w:pPr>
        <w:rPr>
          <w:rFonts w:ascii="Calibri" w:hAnsi="Calibri"/>
          <w:b/>
          <w:lang w:val="nn-NO"/>
        </w:rPr>
      </w:pPr>
      <w:r w:rsidRPr="004F0290">
        <w:rPr>
          <w:rFonts w:ascii="Calibri" w:hAnsi="Calibri"/>
          <w:lang w:val="nn-NO"/>
        </w:rPr>
        <w:t xml:space="preserve">Sak </w:t>
      </w:r>
      <w:r w:rsidR="00151545" w:rsidRPr="004F0290">
        <w:rPr>
          <w:rFonts w:ascii="Calibri" w:hAnsi="Calibri"/>
          <w:lang w:val="nn-NO"/>
        </w:rPr>
        <w:t>08/16</w:t>
      </w:r>
      <w:r w:rsidRPr="004F0290">
        <w:rPr>
          <w:rFonts w:ascii="Calibri" w:hAnsi="Calibri"/>
          <w:lang w:val="nn-NO"/>
        </w:rPr>
        <w:t xml:space="preserve">: </w:t>
      </w:r>
      <w:r w:rsidRPr="004F0290">
        <w:rPr>
          <w:rFonts w:ascii="Calibri" w:hAnsi="Calibri"/>
          <w:lang w:val="nn-NO"/>
        </w:rPr>
        <w:tab/>
      </w:r>
      <w:r w:rsidRPr="004F0290">
        <w:rPr>
          <w:rFonts w:ascii="Calibri" w:hAnsi="Calibri"/>
          <w:lang w:val="nn-NO"/>
        </w:rPr>
        <w:tab/>
      </w:r>
      <w:r w:rsidR="00151545" w:rsidRPr="004F0290">
        <w:rPr>
          <w:rFonts w:ascii="Calibri" w:hAnsi="Calibri"/>
          <w:lang w:val="nn-NO"/>
        </w:rPr>
        <w:t>Styrets aktivitetsrapport</w:t>
      </w:r>
      <w:r w:rsidRPr="004F0290">
        <w:rPr>
          <w:rFonts w:ascii="Calibri" w:hAnsi="Calibri"/>
          <w:lang w:val="nn-NO"/>
        </w:rPr>
        <w:br/>
      </w:r>
      <w:r w:rsidR="00151545" w:rsidRPr="004F0290">
        <w:rPr>
          <w:rFonts w:ascii="Calibri" w:hAnsi="Calibri"/>
          <w:lang w:val="nn-NO"/>
        </w:rPr>
        <w:t>Sak 09/16</w:t>
      </w:r>
      <w:r w:rsidRPr="004F0290">
        <w:rPr>
          <w:rFonts w:ascii="Calibri" w:hAnsi="Calibri"/>
          <w:lang w:val="nn-NO"/>
        </w:rPr>
        <w:t xml:space="preserve">: </w:t>
      </w:r>
      <w:r w:rsidRPr="004F0290">
        <w:rPr>
          <w:rFonts w:ascii="Calibri" w:hAnsi="Calibri"/>
          <w:lang w:val="nn-NO"/>
        </w:rPr>
        <w:tab/>
      </w:r>
      <w:r w:rsidRPr="004F0290">
        <w:rPr>
          <w:rFonts w:ascii="Calibri" w:hAnsi="Calibri"/>
          <w:lang w:val="nn-NO"/>
        </w:rPr>
        <w:tab/>
      </w:r>
      <w:r w:rsidR="00151545" w:rsidRPr="004F0290">
        <w:rPr>
          <w:rFonts w:ascii="Calibri" w:hAnsi="Calibri"/>
          <w:lang w:val="nn-NO"/>
        </w:rPr>
        <w:t>Eventuelt</w:t>
      </w:r>
    </w:p>
    <w:p w14:paraId="055ABB2A" w14:textId="77777777" w:rsidR="00A95F62" w:rsidRPr="004F0290" w:rsidRDefault="00A95F62" w:rsidP="00A95F62">
      <w:pPr>
        <w:rPr>
          <w:rFonts w:ascii="Calibri" w:hAnsi="Calibri"/>
          <w:lang w:val="nn-NO"/>
        </w:rPr>
      </w:pPr>
    </w:p>
    <w:p w14:paraId="04CAFD66" w14:textId="77777777" w:rsidR="00A95F62" w:rsidRPr="004F0290" w:rsidRDefault="00A95F62" w:rsidP="00A95F62">
      <w:pPr>
        <w:rPr>
          <w:rFonts w:ascii="Calibri" w:hAnsi="Calibri"/>
          <w:lang w:val="nn-NO"/>
        </w:rPr>
      </w:pPr>
    </w:p>
    <w:p w14:paraId="7A67DBF0" w14:textId="77777777" w:rsidR="00A95F62" w:rsidRPr="004F0290" w:rsidRDefault="00A95F62" w:rsidP="00A95F62">
      <w:pPr>
        <w:rPr>
          <w:rFonts w:ascii="Calibri" w:hAnsi="Calibri"/>
          <w:sz w:val="40"/>
          <w:szCs w:val="40"/>
          <w:lang w:val="nn-NO"/>
        </w:rPr>
      </w:pPr>
      <w:r w:rsidRPr="004F0290">
        <w:rPr>
          <w:rFonts w:ascii="Calibri" w:hAnsi="Calibri"/>
          <w:sz w:val="40"/>
          <w:szCs w:val="40"/>
          <w:lang w:val="nn-NO"/>
        </w:rPr>
        <w:t>Referat</w:t>
      </w:r>
    </w:p>
    <w:p w14:paraId="7D6D74A1" w14:textId="77777777" w:rsidR="00A95F62" w:rsidRDefault="00A95F62" w:rsidP="00A95F62">
      <w:pPr>
        <w:rPr>
          <w:rFonts w:ascii="Calibri" w:hAnsi="Calibri"/>
          <w:lang w:val="nn-NO"/>
        </w:rPr>
      </w:pPr>
    </w:p>
    <w:p w14:paraId="5F2E95F5" w14:textId="202B0618" w:rsidR="003B60DC" w:rsidRPr="0036704E" w:rsidRDefault="003B60DC" w:rsidP="00A95F62">
      <w:pPr>
        <w:rPr>
          <w:rFonts w:ascii="Calibri" w:hAnsi="Calibri"/>
          <w:lang w:val="nn-NO"/>
        </w:rPr>
      </w:pPr>
      <w:r w:rsidRPr="0036704E">
        <w:rPr>
          <w:rFonts w:ascii="Calibri" w:hAnsi="Calibri"/>
          <w:lang w:val="nn-NO"/>
        </w:rPr>
        <w:t xml:space="preserve">I styreleders fravær var Morten Dæhlen utpekt som møteleder. </w:t>
      </w:r>
    </w:p>
    <w:p w14:paraId="21D4E0A2" w14:textId="5DFCB83D" w:rsidR="003B60DC" w:rsidRPr="0036704E" w:rsidRDefault="00E6391F" w:rsidP="003B60DC">
      <w:pPr>
        <w:rPr>
          <w:rFonts w:ascii="Calibri" w:hAnsi="Calibri"/>
          <w:lang w:val="nn-NO"/>
        </w:rPr>
      </w:pPr>
      <w:r w:rsidRPr="0036704E">
        <w:rPr>
          <w:rFonts w:ascii="Calibri" w:hAnsi="Calibri"/>
          <w:lang w:val="nn-NO"/>
        </w:rPr>
        <w:t>Ref. p</w:t>
      </w:r>
      <w:r w:rsidR="003B60DC" w:rsidRPr="0036704E">
        <w:rPr>
          <w:rFonts w:ascii="Calibri" w:hAnsi="Calibri"/>
          <w:lang w:val="nn-NO"/>
        </w:rPr>
        <w:t>unkt 2.4. i Sigma2 styreinstruks:</w:t>
      </w:r>
      <w:r w:rsidR="003B60DC" w:rsidRPr="0036704E">
        <w:rPr>
          <w:rFonts w:ascii="Calibri" w:hAnsi="Calibri"/>
          <w:i/>
          <w:lang w:val="nn-NO"/>
        </w:rPr>
        <w:t xml:space="preserve"> «Styrelederen, eller det styremedlem han i sitt fravær skriftlig har utpekt, er møteleder i styremøter».</w:t>
      </w:r>
    </w:p>
    <w:p w14:paraId="24972EBE" w14:textId="77777777" w:rsidR="000543DC" w:rsidRPr="0036704E" w:rsidRDefault="000543DC" w:rsidP="00A95F62">
      <w:pPr>
        <w:rPr>
          <w:rFonts w:ascii="Calibri" w:hAnsi="Calibri"/>
          <w:lang w:val="nn-NO"/>
        </w:rPr>
      </w:pPr>
    </w:p>
    <w:p w14:paraId="6B203ACC" w14:textId="77777777" w:rsidR="00016EAA" w:rsidRPr="0036704E" w:rsidRDefault="00016EAA" w:rsidP="00A95F62">
      <w:pPr>
        <w:rPr>
          <w:rFonts w:ascii="Calibri" w:hAnsi="Calibri"/>
          <w:b/>
          <w:lang w:val="nn-NO"/>
        </w:rPr>
      </w:pPr>
    </w:p>
    <w:p w14:paraId="4E7C9D1E" w14:textId="1366E2E9" w:rsidR="00A95F62" w:rsidRPr="0036704E" w:rsidRDefault="00A95F62" w:rsidP="00A95F62">
      <w:pPr>
        <w:rPr>
          <w:rFonts w:ascii="Calibri" w:hAnsi="Calibri"/>
          <w:b/>
        </w:rPr>
      </w:pPr>
      <w:r w:rsidRPr="0036704E">
        <w:rPr>
          <w:rFonts w:ascii="Calibri" w:hAnsi="Calibri"/>
          <w:b/>
        </w:rPr>
        <w:t xml:space="preserve">Sak </w:t>
      </w:r>
      <w:r w:rsidR="00151545" w:rsidRPr="0036704E">
        <w:rPr>
          <w:rFonts w:ascii="Calibri" w:hAnsi="Calibri"/>
          <w:b/>
        </w:rPr>
        <w:t>01/16</w:t>
      </w:r>
      <w:r w:rsidRPr="0036704E">
        <w:rPr>
          <w:rFonts w:ascii="Calibri" w:hAnsi="Calibri"/>
          <w:b/>
        </w:rPr>
        <w:t xml:space="preserve">: </w:t>
      </w:r>
      <w:r w:rsidRPr="0036704E">
        <w:rPr>
          <w:rFonts w:ascii="Calibri" w:hAnsi="Calibri"/>
          <w:b/>
        </w:rPr>
        <w:tab/>
        <w:t xml:space="preserve">Godkjenning av dagsorden </w:t>
      </w:r>
    </w:p>
    <w:p w14:paraId="1DA46F3A" w14:textId="7D689236" w:rsidR="00A95F62" w:rsidRPr="00ED6EF7" w:rsidRDefault="00A95F62" w:rsidP="00A95F62">
      <w:pPr>
        <w:rPr>
          <w:rFonts w:ascii="Calibri" w:hAnsi="Calibri"/>
        </w:rPr>
      </w:pPr>
      <w:r w:rsidRPr="00E6391F">
        <w:rPr>
          <w:rFonts w:ascii="Calibri" w:hAnsi="Calibri"/>
        </w:rPr>
        <w:br/>
      </w:r>
      <w:r w:rsidRPr="00ED6EF7">
        <w:rPr>
          <w:rFonts w:ascii="Calibri" w:hAnsi="Calibri"/>
          <w:b/>
        </w:rPr>
        <w:t xml:space="preserve">Vedtak: </w:t>
      </w:r>
      <w:r w:rsidRPr="00ED6EF7">
        <w:rPr>
          <w:rFonts w:ascii="Calibri" w:hAnsi="Calibri"/>
          <w:b/>
        </w:rPr>
        <w:tab/>
      </w:r>
      <w:r w:rsidRPr="00ED6EF7">
        <w:rPr>
          <w:rFonts w:ascii="Calibri" w:hAnsi="Calibri"/>
        </w:rPr>
        <w:tab/>
      </w:r>
      <w:r w:rsidRPr="00ED6EF7">
        <w:rPr>
          <w:rFonts w:ascii="Calibri" w:hAnsi="Calibri"/>
          <w:i/>
        </w:rPr>
        <w:t>Styret godkjenner dagsorden</w:t>
      </w:r>
      <w:r w:rsidR="009064DD" w:rsidRPr="00ED6EF7">
        <w:rPr>
          <w:rFonts w:ascii="Calibri" w:hAnsi="Calibri"/>
          <w:i/>
        </w:rPr>
        <w:t>.</w:t>
      </w:r>
    </w:p>
    <w:p w14:paraId="484BCA0E" w14:textId="77777777" w:rsidR="00A95F62" w:rsidRPr="00ED6EF7" w:rsidRDefault="00A95F62" w:rsidP="00A95F62">
      <w:pPr>
        <w:rPr>
          <w:rFonts w:ascii="Calibri" w:hAnsi="Calibri"/>
        </w:rPr>
      </w:pPr>
    </w:p>
    <w:p w14:paraId="1E934797" w14:textId="77777777" w:rsidR="00A95F62" w:rsidRPr="00ED6EF7" w:rsidRDefault="00A95F62" w:rsidP="00A95F62">
      <w:pPr>
        <w:rPr>
          <w:rFonts w:ascii="Calibri" w:hAnsi="Calibri"/>
        </w:rPr>
      </w:pPr>
    </w:p>
    <w:p w14:paraId="132E30CB" w14:textId="46AB5B94" w:rsidR="00A95F62" w:rsidRPr="00ED6EF7" w:rsidRDefault="00590B5E" w:rsidP="00A95F62">
      <w:pPr>
        <w:rPr>
          <w:rFonts w:ascii="Calibri" w:hAnsi="Calibri"/>
          <w:b/>
        </w:rPr>
      </w:pPr>
      <w:r w:rsidRPr="00ED6EF7">
        <w:rPr>
          <w:rFonts w:ascii="Calibri" w:hAnsi="Calibri"/>
          <w:b/>
        </w:rPr>
        <w:br/>
      </w:r>
      <w:r w:rsidR="00A95F62" w:rsidRPr="00ED6EF7">
        <w:rPr>
          <w:rFonts w:ascii="Calibri" w:hAnsi="Calibri"/>
          <w:b/>
        </w:rPr>
        <w:t xml:space="preserve">Sak </w:t>
      </w:r>
      <w:r w:rsidR="00151545" w:rsidRPr="00ED6EF7">
        <w:rPr>
          <w:rFonts w:ascii="Calibri" w:hAnsi="Calibri"/>
          <w:b/>
        </w:rPr>
        <w:t>02/16</w:t>
      </w:r>
      <w:r w:rsidR="00A95F62" w:rsidRPr="00ED6EF7">
        <w:rPr>
          <w:rFonts w:ascii="Calibri" w:hAnsi="Calibri"/>
          <w:b/>
        </w:rPr>
        <w:t xml:space="preserve">: </w:t>
      </w:r>
      <w:r w:rsidR="00A95F62" w:rsidRPr="00ED6EF7">
        <w:rPr>
          <w:rFonts w:ascii="Calibri" w:hAnsi="Calibri"/>
          <w:b/>
        </w:rPr>
        <w:tab/>
        <w:t>Godkjenning av referat</w:t>
      </w:r>
    </w:p>
    <w:p w14:paraId="3FB63521" w14:textId="77777777" w:rsidR="000543DC" w:rsidRDefault="000543DC" w:rsidP="00A95F62">
      <w:pPr>
        <w:rPr>
          <w:rFonts w:ascii="Calibri" w:hAnsi="Calibri"/>
        </w:rPr>
      </w:pPr>
    </w:p>
    <w:p w14:paraId="4383ACDA" w14:textId="23143B12" w:rsidR="00ED6EF7" w:rsidRDefault="00ED6EF7" w:rsidP="00A95F62">
      <w:pPr>
        <w:rPr>
          <w:rFonts w:ascii="Calibri" w:hAnsi="Calibri"/>
        </w:rPr>
      </w:pPr>
      <w:r>
        <w:rPr>
          <w:rFonts w:ascii="Calibri" w:hAnsi="Calibri"/>
        </w:rPr>
        <w:t>Daglig leder kommenterte på følgende aksjonspunkt fra referatet.</w:t>
      </w:r>
    </w:p>
    <w:p w14:paraId="2D958848" w14:textId="77777777" w:rsidR="003B60DC" w:rsidRDefault="003B60DC" w:rsidP="00A95F62">
      <w:pPr>
        <w:rPr>
          <w:rFonts w:ascii="Calibri" w:hAnsi="Calibri"/>
        </w:rPr>
      </w:pPr>
    </w:p>
    <w:p w14:paraId="5C9A0985" w14:textId="77777777" w:rsidR="003B60DC" w:rsidRDefault="003B60DC" w:rsidP="00A95F62">
      <w:pPr>
        <w:rPr>
          <w:rFonts w:ascii="Calibri" w:hAnsi="Calibri"/>
        </w:rPr>
      </w:pPr>
    </w:p>
    <w:p w14:paraId="4777562B" w14:textId="77777777" w:rsidR="00ED6EF7" w:rsidRDefault="00ED6EF7" w:rsidP="00A95F62">
      <w:pPr>
        <w:rPr>
          <w:rFonts w:ascii="Calibri" w:hAnsi="Calibri"/>
        </w:rPr>
      </w:pPr>
    </w:p>
    <w:p w14:paraId="68356349" w14:textId="7DC61EE5" w:rsidR="006B1AD6" w:rsidRPr="006B1AD6" w:rsidRDefault="000543DC" w:rsidP="006B1AD6">
      <w:pPr>
        <w:tabs>
          <w:tab w:val="left" w:pos="1356"/>
        </w:tabs>
        <w:rPr>
          <w:rFonts w:ascii="Calibri" w:hAnsi="Calibri"/>
          <w:i/>
          <w:u w:val="single"/>
        </w:rPr>
      </w:pPr>
      <w:r w:rsidRPr="006B1AD6">
        <w:rPr>
          <w:rFonts w:ascii="Calibri" w:hAnsi="Calibri"/>
          <w:u w:val="single"/>
        </w:rPr>
        <w:lastRenderedPageBreak/>
        <w:t>Sak 44/15:</w:t>
      </w:r>
      <w:r w:rsidRPr="006B1AD6">
        <w:rPr>
          <w:rFonts w:ascii="Calibri" w:hAnsi="Calibri"/>
          <w:i/>
          <w:u w:val="single"/>
        </w:rPr>
        <w:t xml:space="preserve"> </w:t>
      </w:r>
      <w:r w:rsidR="006B1AD6" w:rsidRPr="006B1AD6">
        <w:rPr>
          <w:rFonts w:ascii="Calibri" w:hAnsi="Calibri"/>
          <w:u w:val="single"/>
        </w:rPr>
        <w:t xml:space="preserve">Forprosjekt for Anskaffelser: Innkjøpsstrategi </w:t>
      </w:r>
    </w:p>
    <w:p w14:paraId="1C6C2B94" w14:textId="363DA69E" w:rsidR="003B60DC" w:rsidRPr="003B60DC" w:rsidRDefault="00E6391F" w:rsidP="00A95F62">
      <w:pPr>
        <w:rPr>
          <w:rFonts w:ascii="Calibri" w:hAnsi="Calibri"/>
          <w:i/>
        </w:rPr>
      </w:pPr>
      <w:r>
        <w:rPr>
          <w:rFonts w:ascii="Calibri" w:hAnsi="Calibri"/>
          <w:i/>
        </w:rPr>
        <w:br/>
      </w:r>
      <w:r w:rsidR="006B1AD6">
        <w:rPr>
          <w:rFonts w:ascii="Calibri" w:hAnsi="Calibri"/>
          <w:i/>
        </w:rPr>
        <w:t xml:space="preserve">Vedtak: </w:t>
      </w:r>
      <w:r w:rsidR="003B60DC" w:rsidRPr="003B60DC">
        <w:rPr>
          <w:rFonts w:ascii="Calibri" w:hAnsi="Calibri"/>
          <w:i/>
        </w:rPr>
        <w:t>Styret ber administrasjonen om å etablere nasjonal gruppe som skal utarbeide en strategi for lagring og deling av data.</w:t>
      </w:r>
    </w:p>
    <w:p w14:paraId="68E558E3" w14:textId="5EE29A13" w:rsidR="003B60DC" w:rsidRPr="009A33B2" w:rsidRDefault="003B60DC" w:rsidP="00A95F62">
      <w:pPr>
        <w:rPr>
          <w:rFonts w:ascii="Calibri" w:hAnsi="Calibri"/>
        </w:rPr>
      </w:pPr>
      <w:r>
        <w:rPr>
          <w:rFonts w:ascii="Calibri" w:hAnsi="Calibri"/>
        </w:rPr>
        <w:br/>
        <w:t>Det pågår et parallelt</w:t>
      </w:r>
      <w:r w:rsidR="009A33B2">
        <w:rPr>
          <w:rFonts w:ascii="Calibri" w:hAnsi="Calibri"/>
        </w:rPr>
        <w:t xml:space="preserve"> </w:t>
      </w:r>
      <w:r w:rsidR="00E6391F">
        <w:rPr>
          <w:rFonts w:ascii="Calibri" w:hAnsi="Calibri"/>
        </w:rPr>
        <w:t>strategi</w:t>
      </w:r>
      <w:r w:rsidR="009A33B2">
        <w:rPr>
          <w:rFonts w:ascii="Calibri" w:hAnsi="Calibri"/>
        </w:rPr>
        <w:t>arbeid i arbeidsgruppen som</w:t>
      </w:r>
      <w:r>
        <w:rPr>
          <w:rFonts w:ascii="Calibri" w:hAnsi="Calibri"/>
        </w:rPr>
        <w:t xml:space="preserve"> </w:t>
      </w:r>
      <w:r w:rsidR="009A33B2">
        <w:rPr>
          <w:rFonts w:ascii="Calibri" w:hAnsi="Calibri"/>
        </w:rPr>
        <w:t xml:space="preserve">er i gang med </w:t>
      </w:r>
      <w:r w:rsidR="009A33B2" w:rsidRPr="009A33B2">
        <w:rPr>
          <w:rFonts w:ascii="Calibri" w:hAnsi="Calibri"/>
        </w:rPr>
        <w:t>felles IKT-strategi for UH-sektoren</w:t>
      </w:r>
      <w:r w:rsidR="009A33B2">
        <w:rPr>
          <w:rFonts w:ascii="Calibri" w:hAnsi="Calibri"/>
        </w:rPr>
        <w:t xml:space="preserve"> med bakgrunn i </w:t>
      </w:r>
      <w:r w:rsidR="009A33B2" w:rsidRPr="009A33B2">
        <w:rPr>
          <w:rFonts w:ascii="Calibri" w:hAnsi="Calibri"/>
          <w:i/>
        </w:rPr>
        <w:t>Stortingsmelding 18-2015 Konsentrasjon for kvalitet</w:t>
      </w:r>
      <w:r w:rsidR="009A33B2">
        <w:rPr>
          <w:rFonts w:ascii="Calibri" w:hAnsi="Calibri"/>
          <w:i/>
        </w:rPr>
        <w:t xml:space="preserve">. </w:t>
      </w:r>
      <w:r w:rsidR="009A33B2">
        <w:rPr>
          <w:rFonts w:ascii="Calibri" w:hAnsi="Calibri"/>
        </w:rPr>
        <w:t>Styret ba derfor administrasjonen om å avvente aksjonspunktet i sak 44/15 til det foreligger en avklaring om hvem som får</w:t>
      </w:r>
      <w:r w:rsidR="00E6391F">
        <w:rPr>
          <w:rFonts w:ascii="Calibri" w:hAnsi="Calibri"/>
        </w:rPr>
        <w:t xml:space="preserve"> det endelige</w:t>
      </w:r>
      <w:r w:rsidR="009A33B2">
        <w:rPr>
          <w:rFonts w:ascii="Calibri" w:hAnsi="Calibri"/>
        </w:rPr>
        <w:t xml:space="preserve"> ansvaret for å etablere en nasjonal gruppe som skal utarbeide en strategi for lagring og deling av data. </w:t>
      </w:r>
    </w:p>
    <w:p w14:paraId="418FEFC8" w14:textId="77777777" w:rsidR="003B60DC" w:rsidRDefault="003B60DC" w:rsidP="00A95F62">
      <w:pPr>
        <w:rPr>
          <w:rFonts w:ascii="Calibri" w:hAnsi="Calibri"/>
        </w:rPr>
      </w:pPr>
    </w:p>
    <w:p w14:paraId="49EE9409" w14:textId="77777777" w:rsidR="003B60DC" w:rsidRDefault="003B60DC" w:rsidP="00A95F62">
      <w:pPr>
        <w:rPr>
          <w:rFonts w:ascii="Calibri" w:hAnsi="Calibri"/>
        </w:rPr>
      </w:pPr>
    </w:p>
    <w:p w14:paraId="7AD42E23" w14:textId="4B8B0E64" w:rsidR="006B1AD6" w:rsidRPr="006B1AD6" w:rsidRDefault="006B1AD6" w:rsidP="00A95F62">
      <w:pPr>
        <w:rPr>
          <w:rFonts w:ascii="Calibri" w:hAnsi="Calibri"/>
          <w:i/>
        </w:rPr>
      </w:pPr>
      <w:r w:rsidRPr="006B1AD6">
        <w:rPr>
          <w:rFonts w:ascii="Calibri" w:hAnsi="Calibri"/>
          <w:u w:val="single"/>
        </w:rPr>
        <w:t>Sak 46</w:t>
      </w:r>
      <w:r>
        <w:rPr>
          <w:rFonts w:ascii="Calibri" w:hAnsi="Calibri"/>
          <w:u w:val="single"/>
        </w:rPr>
        <w:t>/15, P</w:t>
      </w:r>
      <w:r w:rsidRPr="006B1AD6">
        <w:rPr>
          <w:rFonts w:ascii="Calibri" w:hAnsi="Calibri"/>
          <w:u w:val="single"/>
        </w:rPr>
        <w:t>unkt 2</w:t>
      </w:r>
      <w:r w:rsidR="00ED6EF7" w:rsidRPr="006B1AD6">
        <w:rPr>
          <w:rFonts w:ascii="Calibri" w:hAnsi="Calibri"/>
          <w:u w:val="single"/>
        </w:rPr>
        <w:t xml:space="preserve">. </w:t>
      </w:r>
      <w:r w:rsidRPr="006B1AD6">
        <w:rPr>
          <w:rFonts w:ascii="Calibri" w:hAnsi="Calibri"/>
          <w:u w:val="single"/>
        </w:rPr>
        <w:t>Diskusjon om modell for innføring av brukerbetaling for nasjonale e-infrastrukturressurser</w:t>
      </w:r>
      <w:r w:rsidRPr="006B1AD6">
        <w:rPr>
          <w:rFonts w:ascii="Calibri" w:hAnsi="Calibri"/>
          <w:i/>
          <w:u w:val="single"/>
        </w:rPr>
        <w:br/>
      </w:r>
      <w:r>
        <w:rPr>
          <w:rFonts w:ascii="Calibri" w:hAnsi="Calibri"/>
          <w:i/>
        </w:rPr>
        <w:br/>
        <w:t>Vedtak: Styret</w:t>
      </w:r>
      <w:r w:rsidRPr="006B1AD6">
        <w:rPr>
          <w:rFonts w:ascii="Calibri" w:hAnsi="Calibri"/>
          <w:i/>
        </w:rPr>
        <w:t xml:space="preserve"> ber administrasjonen om å utarbeide et forslag til betalingsmodell for nasjonale e-infrastrukturressurser</w:t>
      </w:r>
    </w:p>
    <w:p w14:paraId="2AFB6A76" w14:textId="3A70C4AB" w:rsidR="00BB4619" w:rsidRDefault="006B1AD6" w:rsidP="00A95F62">
      <w:pPr>
        <w:rPr>
          <w:rFonts w:ascii="Calibri" w:hAnsi="Calibri"/>
        </w:rPr>
      </w:pPr>
      <w:r>
        <w:rPr>
          <w:rFonts w:ascii="Calibri" w:hAnsi="Calibri"/>
        </w:rPr>
        <w:br/>
      </w:r>
      <w:r w:rsidR="00ED6EF7">
        <w:rPr>
          <w:rFonts w:ascii="Calibri" w:hAnsi="Calibri"/>
        </w:rPr>
        <w:t>Administrasjonen vil</w:t>
      </w:r>
      <w:r w:rsidR="00BB4619">
        <w:rPr>
          <w:rFonts w:ascii="Calibri" w:hAnsi="Calibri"/>
        </w:rPr>
        <w:t xml:space="preserve"> fremlegge </w:t>
      </w:r>
      <w:r w:rsidR="00ED6EF7">
        <w:rPr>
          <w:rFonts w:ascii="Calibri" w:hAnsi="Calibri"/>
        </w:rPr>
        <w:t xml:space="preserve">et </w:t>
      </w:r>
      <w:r w:rsidR="00BB4619">
        <w:rPr>
          <w:rFonts w:ascii="Calibri" w:hAnsi="Calibri"/>
        </w:rPr>
        <w:t xml:space="preserve">underlag </w:t>
      </w:r>
      <w:r w:rsidR="00ED6EF7">
        <w:rPr>
          <w:rFonts w:ascii="Calibri" w:hAnsi="Calibri"/>
        </w:rPr>
        <w:t>for styret på</w:t>
      </w:r>
      <w:r w:rsidR="00BB4619">
        <w:rPr>
          <w:rFonts w:ascii="Calibri" w:hAnsi="Calibri"/>
        </w:rPr>
        <w:t xml:space="preserve"> neste styremøte. </w:t>
      </w:r>
    </w:p>
    <w:p w14:paraId="5B106E3A" w14:textId="650F1194" w:rsidR="00ED6EF7" w:rsidRDefault="006B1AD6" w:rsidP="00A95F62">
      <w:pPr>
        <w:rPr>
          <w:rFonts w:ascii="Calibri" w:hAnsi="Calibri"/>
        </w:rPr>
      </w:pPr>
      <w:r>
        <w:rPr>
          <w:rFonts w:ascii="Calibri" w:hAnsi="Calibri"/>
        </w:rPr>
        <w:br/>
      </w:r>
    </w:p>
    <w:p w14:paraId="60124805" w14:textId="281027C8" w:rsidR="00ED6EF7" w:rsidRPr="006B1AD6" w:rsidRDefault="006B1AD6" w:rsidP="00A95F62">
      <w:pPr>
        <w:rPr>
          <w:rFonts w:ascii="Calibri" w:hAnsi="Calibri"/>
          <w:u w:val="single"/>
        </w:rPr>
      </w:pPr>
      <w:r w:rsidRPr="006B1AD6">
        <w:rPr>
          <w:rFonts w:ascii="Calibri" w:hAnsi="Calibri"/>
          <w:u w:val="single"/>
        </w:rPr>
        <w:t>Sak 46</w:t>
      </w:r>
      <w:r w:rsidR="00ED6EF7" w:rsidRPr="006B1AD6">
        <w:rPr>
          <w:rFonts w:ascii="Calibri" w:hAnsi="Calibri"/>
          <w:u w:val="single"/>
        </w:rPr>
        <w:t xml:space="preserve">/15: </w:t>
      </w:r>
      <w:r w:rsidRPr="006B1AD6">
        <w:rPr>
          <w:rFonts w:ascii="Calibri" w:hAnsi="Calibri"/>
          <w:u w:val="single"/>
        </w:rPr>
        <w:t>Punkt 3. Oppdatering av status MVA – spørsmål</w:t>
      </w:r>
    </w:p>
    <w:p w14:paraId="32B561F2" w14:textId="77777777" w:rsidR="006B1AD6" w:rsidRDefault="006B1AD6" w:rsidP="00A95F62">
      <w:pPr>
        <w:rPr>
          <w:rFonts w:ascii="Calibri" w:hAnsi="Calibri"/>
        </w:rPr>
      </w:pPr>
      <w:r>
        <w:rPr>
          <w:rFonts w:ascii="Calibri" w:hAnsi="Calibri"/>
          <w:i/>
        </w:rPr>
        <w:br/>
        <w:t xml:space="preserve">Vedtak: </w:t>
      </w:r>
      <w:r w:rsidRPr="006B1AD6">
        <w:rPr>
          <w:rFonts w:ascii="Calibri" w:hAnsi="Calibri"/>
          <w:i/>
        </w:rPr>
        <w:t>Styret ber styreleder om å fremlegge mva-spørsmålet for UNINETT AS styre</w:t>
      </w:r>
      <w:r w:rsidRPr="006B1AD6">
        <w:rPr>
          <w:rFonts w:ascii="Calibri" w:hAnsi="Calibri"/>
        </w:rPr>
        <w:t xml:space="preserve">. </w:t>
      </w:r>
    </w:p>
    <w:p w14:paraId="5A8F9B3D" w14:textId="77777777" w:rsidR="006B1AD6" w:rsidRDefault="006B1AD6" w:rsidP="00A95F62">
      <w:pPr>
        <w:rPr>
          <w:rFonts w:ascii="Calibri" w:hAnsi="Calibri"/>
        </w:rPr>
      </w:pPr>
    </w:p>
    <w:p w14:paraId="627B56E9" w14:textId="7E813361" w:rsidR="00BB4619" w:rsidRDefault="006B1AD6" w:rsidP="00A95F62">
      <w:pPr>
        <w:rPr>
          <w:rFonts w:ascii="Calibri" w:hAnsi="Calibri"/>
        </w:rPr>
      </w:pPr>
      <w:r>
        <w:rPr>
          <w:rFonts w:ascii="Calibri" w:hAnsi="Calibri"/>
        </w:rPr>
        <w:t xml:space="preserve">MVA-spørsmålet står som egen sak </w:t>
      </w:r>
      <w:r w:rsidR="00E50651">
        <w:rPr>
          <w:rFonts w:ascii="Calibri" w:hAnsi="Calibri"/>
        </w:rPr>
        <w:t xml:space="preserve">06/16 </w:t>
      </w:r>
      <w:r>
        <w:rPr>
          <w:rFonts w:ascii="Calibri" w:hAnsi="Calibri"/>
        </w:rPr>
        <w:t xml:space="preserve">på </w:t>
      </w:r>
      <w:r w:rsidR="00E6391F">
        <w:rPr>
          <w:rFonts w:ascii="Calibri" w:hAnsi="Calibri"/>
        </w:rPr>
        <w:t>dette møtets agenda.</w:t>
      </w:r>
    </w:p>
    <w:p w14:paraId="6E12936A" w14:textId="20E90FCE" w:rsidR="00A95F62" w:rsidRPr="005509D8" w:rsidRDefault="00A95F62" w:rsidP="00A95F62">
      <w:pPr>
        <w:rPr>
          <w:rFonts w:ascii="Calibri" w:hAnsi="Calibri"/>
        </w:rPr>
      </w:pPr>
      <w:r w:rsidRPr="000543DC">
        <w:rPr>
          <w:rFonts w:ascii="Calibri" w:hAnsi="Calibri"/>
        </w:rPr>
        <w:br/>
      </w:r>
      <w:r w:rsidR="006B1AD6">
        <w:rPr>
          <w:rFonts w:ascii="Calibri" w:hAnsi="Calibri"/>
          <w:b/>
        </w:rPr>
        <w:br/>
      </w:r>
      <w:r w:rsidRPr="005509D8">
        <w:rPr>
          <w:rFonts w:ascii="Calibri" w:hAnsi="Calibri"/>
          <w:b/>
        </w:rPr>
        <w:t>Vedtak:</w:t>
      </w:r>
      <w:r w:rsidRPr="005509D8">
        <w:rPr>
          <w:rFonts w:ascii="Calibri" w:hAnsi="Calibri"/>
        </w:rPr>
        <w:t xml:space="preserve"> </w:t>
      </w:r>
      <w:r w:rsidRPr="005509D8">
        <w:rPr>
          <w:rFonts w:ascii="Calibri" w:hAnsi="Calibri"/>
        </w:rPr>
        <w:tab/>
      </w:r>
      <w:r w:rsidRPr="005509D8">
        <w:rPr>
          <w:rFonts w:ascii="Calibri" w:hAnsi="Calibri"/>
        </w:rPr>
        <w:tab/>
      </w:r>
      <w:r w:rsidRPr="005509D8">
        <w:rPr>
          <w:rFonts w:ascii="Calibri" w:hAnsi="Calibri"/>
          <w:i/>
        </w:rPr>
        <w:t>Styret go</w:t>
      </w:r>
      <w:r w:rsidR="00151545">
        <w:rPr>
          <w:rFonts w:ascii="Calibri" w:hAnsi="Calibri"/>
          <w:i/>
        </w:rPr>
        <w:t>dkjenner referat fra styremøte 5</w:t>
      </w:r>
      <w:r w:rsidRPr="005509D8">
        <w:rPr>
          <w:rFonts w:ascii="Calibri" w:hAnsi="Calibri"/>
          <w:i/>
        </w:rPr>
        <w:t>/15</w:t>
      </w:r>
      <w:r w:rsidR="009064DD">
        <w:rPr>
          <w:rFonts w:ascii="Calibri" w:hAnsi="Calibri"/>
          <w:i/>
        </w:rPr>
        <w:t>.</w:t>
      </w:r>
    </w:p>
    <w:p w14:paraId="59AE4823" w14:textId="77777777" w:rsidR="00A95F62" w:rsidRDefault="00A95F62" w:rsidP="00A95F62">
      <w:pPr>
        <w:rPr>
          <w:rFonts w:ascii="Calibri" w:hAnsi="Calibri"/>
        </w:rPr>
      </w:pPr>
      <w:r w:rsidRPr="005509D8">
        <w:rPr>
          <w:rFonts w:ascii="Calibri" w:hAnsi="Calibri"/>
        </w:rPr>
        <w:br/>
      </w:r>
    </w:p>
    <w:p w14:paraId="30B3F370" w14:textId="77777777" w:rsidR="006B1AD6" w:rsidRPr="005509D8" w:rsidRDefault="006B1AD6" w:rsidP="00A95F62">
      <w:pPr>
        <w:rPr>
          <w:rFonts w:ascii="Calibri" w:hAnsi="Calibri"/>
        </w:rPr>
      </w:pPr>
    </w:p>
    <w:p w14:paraId="159ADAE1" w14:textId="59BCBA0C" w:rsidR="00565B7B" w:rsidRDefault="003F54D0" w:rsidP="00A95F62">
      <w:pPr>
        <w:rPr>
          <w:rFonts w:ascii="Calibri" w:hAnsi="Calibri"/>
          <w:b/>
        </w:rPr>
      </w:pPr>
      <w:r>
        <w:rPr>
          <w:rFonts w:ascii="Calibri" w:hAnsi="Calibri"/>
          <w:b/>
        </w:rPr>
        <w:br/>
      </w:r>
      <w:r w:rsidR="00A95F62" w:rsidRPr="005509D8">
        <w:rPr>
          <w:rFonts w:ascii="Calibri" w:hAnsi="Calibri"/>
          <w:b/>
        </w:rPr>
        <w:t xml:space="preserve">Sak </w:t>
      </w:r>
      <w:r w:rsidR="00151545">
        <w:rPr>
          <w:rFonts w:ascii="Calibri" w:hAnsi="Calibri"/>
          <w:b/>
        </w:rPr>
        <w:t>03/16</w:t>
      </w:r>
      <w:r w:rsidR="00A95F62" w:rsidRPr="005509D8">
        <w:rPr>
          <w:rFonts w:ascii="Calibri" w:hAnsi="Calibri"/>
          <w:b/>
        </w:rPr>
        <w:t>:</w:t>
      </w:r>
      <w:r w:rsidR="00A95F62" w:rsidRPr="005509D8">
        <w:rPr>
          <w:rFonts w:ascii="Calibri" w:hAnsi="Calibri"/>
        </w:rPr>
        <w:t xml:space="preserve"> </w:t>
      </w:r>
      <w:r w:rsidR="00A95F62" w:rsidRPr="005509D8">
        <w:rPr>
          <w:rFonts w:ascii="Calibri" w:hAnsi="Calibri"/>
        </w:rPr>
        <w:tab/>
      </w:r>
      <w:r w:rsidR="00A95F62" w:rsidRPr="005509D8">
        <w:rPr>
          <w:rFonts w:ascii="Calibri" w:hAnsi="Calibri"/>
          <w:b/>
        </w:rPr>
        <w:t xml:space="preserve">Habilitet </w:t>
      </w:r>
    </w:p>
    <w:p w14:paraId="4CDBE4C8" w14:textId="77777777" w:rsidR="000852D6" w:rsidRPr="000C4B78" w:rsidRDefault="000852D6" w:rsidP="00A95F62">
      <w:pPr>
        <w:rPr>
          <w:rFonts w:ascii="Calibri" w:hAnsi="Calibri"/>
        </w:rPr>
      </w:pPr>
    </w:p>
    <w:p w14:paraId="146DAC05" w14:textId="44590136" w:rsidR="00A95F62" w:rsidRPr="00B34AF3" w:rsidRDefault="00016EAA" w:rsidP="00A95F62">
      <w:pPr>
        <w:rPr>
          <w:rFonts w:ascii="Calibri" w:hAnsi="Calibri"/>
        </w:rPr>
      </w:pPr>
      <w:r w:rsidRPr="00B34AF3">
        <w:rPr>
          <w:rFonts w:ascii="Calibri" w:hAnsi="Calibri"/>
          <w:b/>
        </w:rPr>
        <w:t xml:space="preserve">Vedtak: </w:t>
      </w:r>
      <w:r w:rsidRPr="00B34AF3">
        <w:rPr>
          <w:rFonts w:ascii="Calibri" w:hAnsi="Calibri"/>
          <w:b/>
        </w:rPr>
        <w:tab/>
      </w:r>
      <w:r w:rsidRPr="00B34AF3">
        <w:rPr>
          <w:rFonts w:ascii="Calibri" w:hAnsi="Calibri"/>
          <w:b/>
        </w:rPr>
        <w:tab/>
      </w:r>
      <w:r w:rsidR="00822E52" w:rsidRPr="00D54266">
        <w:rPr>
          <w:rFonts w:ascii="Calibri" w:hAnsi="Calibri"/>
          <w:i/>
        </w:rPr>
        <w:t>Ingen av styrets medlemmer erklærer seg inhabile i noen av styrets saker.</w:t>
      </w:r>
    </w:p>
    <w:p w14:paraId="4E6CEC12" w14:textId="77777777" w:rsidR="00016EAA" w:rsidRPr="00B34AF3" w:rsidRDefault="00016EAA" w:rsidP="00A95F62">
      <w:pPr>
        <w:rPr>
          <w:rFonts w:ascii="Calibri" w:hAnsi="Calibri"/>
          <w:b/>
        </w:rPr>
      </w:pPr>
    </w:p>
    <w:p w14:paraId="43A9477B" w14:textId="77777777" w:rsidR="00016EAA" w:rsidRPr="00B34AF3" w:rsidRDefault="00016EAA" w:rsidP="00A95F62">
      <w:pPr>
        <w:rPr>
          <w:rFonts w:ascii="Calibri" w:hAnsi="Calibri"/>
          <w:b/>
        </w:rPr>
      </w:pPr>
    </w:p>
    <w:p w14:paraId="0E1C3113" w14:textId="050C1031" w:rsidR="003F54D0" w:rsidRDefault="00590B5E" w:rsidP="003F54D0">
      <w:pPr>
        <w:rPr>
          <w:rFonts w:ascii="Calibri" w:hAnsi="Calibri"/>
          <w:b/>
        </w:rPr>
      </w:pPr>
      <w:r>
        <w:rPr>
          <w:rFonts w:ascii="Calibri" w:hAnsi="Calibri"/>
          <w:b/>
        </w:rPr>
        <w:br/>
      </w:r>
      <w:r w:rsidR="003F54D0" w:rsidRPr="003F54D0">
        <w:rPr>
          <w:rFonts w:ascii="Calibri" w:hAnsi="Calibri"/>
          <w:b/>
        </w:rPr>
        <w:t xml:space="preserve">Sak </w:t>
      </w:r>
      <w:r w:rsidR="00151545">
        <w:rPr>
          <w:rFonts w:ascii="Calibri" w:hAnsi="Calibri"/>
          <w:b/>
        </w:rPr>
        <w:t>04/16</w:t>
      </w:r>
      <w:r w:rsidR="003F54D0" w:rsidRPr="003F54D0">
        <w:rPr>
          <w:rFonts w:ascii="Calibri" w:hAnsi="Calibri"/>
          <w:b/>
        </w:rPr>
        <w:t xml:space="preserve">: </w:t>
      </w:r>
      <w:r w:rsidR="003F54D0" w:rsidRPr="003F54D0">
        <w:rPr>
          <w:rFonts w:ascii="Calibri" w:hAnsi="Calibri"/>
          <w:b/>
        </w:rPr>
        <w:tab/>
      </w:r>
      <w:r w:rsidR="00151545">
        <w:rPr>
          <w:rFonts w:ascii="Calibri" w:hAnsi="Calibri"/>
          <w:b/>
        </w:rPr>
        <w:t>Anskaffelsesprosjektet: Fysisk plassering av B1</w:t>
      </w:r>
      <w:r w:rsidR="004F0290">
        <w:rPr>
          <w:rFonts w:ascii="Calibri" w:hAnsi="Calibri"/>
          <w:b/>
        </w:rPr>
        <w:t xml:space="preserve"> og NorStore</w:t>
      </w:r>
      <w:r w:rsidR="00151545">
        <w:rPr>
          <w:rFonts w:ascii="Calibri" w:hAnsi="Calibri"/>
          <w:b/>
        </w:rPr>
        <w:t xml:space="preserve">: </w:t>
      </w:r>
      <w:r w:rsidR="003F54D0" w:rsidRPr="003F54D0">
        <w:rPr>
          <w:rFonts w:ascii="Calibri" w:hAnsi="Calibri"/>
          <w:b/>
        </w:rPr>
        <w:t xml:space="preserve">(vedtakssak) </w:t>
      </w:r>
    </w:p>
    <w:p w14:paraId="614900A1" w14:textId="77777777" w:rsidR="00CF4A43" w:rsidRDefault="00CF4A43" w:rsidP="003F54D0">
      <w:pPr>
        <w:rPr>
          <w:rFonts w:ascii="Calibri" w:hAnsi="Calibri"/>
          <w:b/>
        </w:rPr>
      </w:pPr>
    </w:p>
    <w:p w14:paraId="41E9949D" w14:textId="11EE6778" w:rsidR="006C4E68" w:rsidRPr="00554324" w:rsidRDefault="00554324" w:rsidP="00CF4A43">
      <w:pPr>
        <w:rPr>
          <w:rFonts w:ascii="Calibri" w:hAnsi="Calibri"/>
        </w:rPr>
      </w:pPr>
      <w:r w:rsidRPr="00554324">
        <w:rPr>
          <w:rFonts w:ascii="Calibri" w:hAnsi="Calibri"/>
        </w:rPr>
        <w:t>Arild Halsetrønning innledet saken.</w:t>
      </w:r>
    </w:p>
    <w:p w14:paraId="08860793" w14:textId="1807E312" w:rsidR="00554324" w:rsidRDefault="00E6391F" w:rsidP="00CF4A43">
      <w:pPr>
        <w:rPr>
          <w:rFonts w:ascii="Calibri" w:hAnsi="Calibri"/>
        </w:rPr>
      </w:pPr>
      <w:r>
        <w:rPr>
          <w:rFonts w:ascii="Calibri" w:hAnsi="Calibri"/>
        </w:rPr>
        <w:br/>
      </w:r>
      <w:r w:rsidR="00554324">
        <w:rPr>
          <w:rFonts w:ascii="Calibri" w:hAnsi="Calibri"/>
        </w:rPr>
        <w:t>Det var</w:t>
      </w:r>
      <w:r w:rsidR="00ED6EF7">
        <w:rPr>
          <w:rFonts w:ascii="Calibri" w:hAnsi="Calibri"/>
        </w:rPr>
        <w:t xml:space="preserve"> utarbeidet en presentasjon (</w:t>
      </w:r>
      <w:r w:rsidR="00554324" w:rsidRPr="00554324">
        <w:rPr>
          <w:rFonts w:ascii="Calibri" w:hAnsi="Calibri"/>
          <w:i/>
        </w:rPr>
        <w:t>Status anskaffelsesprosjektet</w:t>
      </w:r>
      <w:r w:rsidR="00554324" w:rsidRPr="00E6391F">
        <w:rPr>
          <w:rFonts w:ascii="Calibri" w:hAnsi="Calibri"/>
        </w:rPr>
        <w:t>.</w:t>
      </w:r>
      <w:r w:rsidR="00554324" w:rsidRPr="00E6391F">
        <w:rPr>
          <w:rFonts w:ascii="Calibri" w:hAnsi="Calibri"/>
          <w:i/>
        </w:rPr>
        <w:t>pptx)</w:t>
      </w:r>
      <w:r w:rsidR="00554324" w:rsidRPr="00554324">
        <w:rPr>
          <w:rFonts w:ascii="Calibri" w:hAnsi="Calibri"/>
        </w:rPr>
        <w:t>, og denne</w:t>
      </w:r>
      <w:r w:rsidR="00554324" w:rsidRPr="00554324">
        <w:rPr>
          <w:rFonts w:ascii="Calibri" w:hAnsi="Calibri"/>
          <w:i/>
        </w:rPr>
        <w:t xml:space="preserve"> </w:t>
      </w:r>
      <w:r w:rsidR="00554324">
        <w:rPr>
          <w:rFonts w:ascii="Calibri" w:hAnsi="Calibri"/>
        </w:rPr>
        <w:t>er vedlagt referatet.</w:t>
      </w:r>
    </w:p>
    <w:p w14:paraId="7EAE794D" w14:textId="77777777" w:rsidR="00554324" w:rsidRDefault="00554324" w:rsidP="00CF4A43">
      <w:pPr>
        <w:rPr>
          <w:rFonts w:ascii="Calibri" w:hAnsi="Calibri"/>
        </w:rPr>
      </w:pPr>
    </w:p>
    <w:p w14:paraId="6F5BDA91" w14:textId="18DD5910" w:rsidR="00D832A0" w:rsidRDefault="006C4E68" w:rsidP="00CF4A43">
      <w:pPr>
        <w:rPr>
          <w:rFonts w:ascii="Calibri" w:hAnsi="Calibri"/>
        </w:rPr>
      </w:pPr>
      <w:r>
        <w:rPr>
          <w:rFonts w:ascii="Calibri" w:hAnsi="Calibri"/>
        </w:rPr>
        <w:t xml:space="preserve">Status i følgende delprosjekter ble gjennomgått: </w:t>
      </w:r>
    </w:p>
    <w:p w14:paraId="3AF13A7B" w14:textId="3BEFA326" w:rsidR="006C4E68" w:rsidRDefault="006C4E68" w:rsidP="006C4E68">
      <w:pPr>
        <w:pStyle w:val="ListParagraph"/>
        <w:numPr>
          <w:ilvl w:val="0"/>
          <w:numId w:val="17"/>
        </w:numPr>
        <w:rPr>
          <w:rFonts w:ascii="Calibri" w:hAnsi="Calibri"/>
        </w:rPr>
      </w:pPr>
      <w:r w:rsidRPr="006C4E68">
        <w:rPr>
          <w:rFonts w:ascii="Calibri" w:hAnsi="Calibri"/>
        </w:rPr>
        <w:t>HPC anskaffelsen</w:t>
      </w:r>
    </w:p>
    <w:p w14:paraId="456A5DD0" w14:textId="6E266A07" w:rsidR="00ED6EF7" w:rsidRDefault="00ED6EF7" w:rsidP="006C4E68">
      <w:pPr>
        <w:pStyle w:val="ListParagraph"/>
        <w:numPr>
          <w:ilvl w:val="0"/>
          <w:numId w:val="17"/>
        </w:numPr>
        <w:rPr>
          <w:rFonts w:ascii="Calibri" w:hAnsi="Calibri"/>
        </w:rPr>
      </w:pPr>
      <w:r>
        <w:rPr>
          <w:rFonts w:ascii="Calibri" w:hAnsi="Calibri"/>
        </w:rPr>
        <w:t>Datalagringsanskaffelsen</w:t>
      </w:r>
    </w:p>
    <w:p w14:paraId="1C9DD5F9" w14:textId="6E83603D" w:rsidR="00ED6EF7" w:rsidRDefault="00ED6EF7" w:rsidP="006C4E68">
      <w:pPr>
        <w:pStyle w:val="ListParagraph"/>
        <w:numPr>
          <w:ilvl w:val="0"/>
          <w:numId w:val="17"/>
        </w:numPr>
        <w:rPr>
          <w:rFonts w:ascii="Calibri" w:hAnsi="Calibri"/>
        </w:rPr>
      </w:pPr>
      <w:r>
        <w:rPr>
          <w:rFonts w:ascii="Calibri" w:hAnsi="Calibri"/>
        </w:rPr>
        <w:t>Housing</w:t>
      </w:r>
    </w:p>
    <w:p w14:paraId="1D892009" w14:textId="309EB55E" w:rsidR="00ED6EF7" w:rsidRDefault="00ED6EF7" w:rsidP="006C4E68">
      <w:pPr>
        <w:pStyle w:val="ListParagraph"/>
        <w:numPr>
          <w:ilvl w:val="0"/>
          <w:numId w:val="17"/>
        </w:numPr>
        <w:rPr>
          <w:rFonts w:ascii="Calibri" w:hAnsi="Calibri"/>
        </w:rPr>
      </w:pPr>
      <w:r>
        <w:rPr>
          <w:rFonts w:ascii="Calibri" w:hAnsi="Calibri"/>
        </w:rPr>
        <w:t>Ny driftsmodell</w:t>
      </w:r>
    </w:p>
    <w:p w14:paraId="53A09530" w14:textId="52883B90" w:rsidR="00ED6EF7" w:rsidRDefault="00ED6EF7" w:rsidP="006C4E68">
      <w:pPr>
        <w:pStyle w:val="ListParagraph"/>
        <w:numPr>
          <w:ilvl w:val="0"/>
          <w:numId w:val="17"/>
        </w:numPr>
        <w:rPr>
          <w:rFonts w:ascii="Calibri" w:hAnsi="Calibri"/>
        </w:rPr>
      </w:pPr>
      <w:r>
        <w:rPr>
          <w:rFonts w:ascii="Calibri" w:hAnsi="Calibri"/>
        </w:rPr>
        <w:t>Driftsforberedelser</w:t>
      </w:r>
    </w:p>
    <w:p w14:paraId="4F61D715" w14:textId="77777777" w:rsidR="00ED6EF7" w:rsidRDefault="00ED6EF7" w:rsidP="00ED6EF7">
      <w:pPr>
        <w:rPr>
          <w:rFonts w:ascii="Calibri" w:hAnsi="Calibri"/>
        </w:rPr>
      </w:pPr>
    </w:p>
    <w:p w14:paraId="77C3848A" w14:textId="58327606" w:rsidR="00ED6EF7" w:rsidRDefault="00A3291B" w:rsidP="00ED6EF7">
      <w:pPr>
        <w:rPr>
          <w:rFonts w:ascii="Calibri" w:hAnsi="Calibri"/>
        </w:rPr>
      </w:pPr>
      <w:r>
        <w:rPr>
          <w:rFonts w:ascii="Calibri" w:hAnsi="Calibri"/>
        </w:rPr>
        <w:t>Det ble kommentert</w:t>
      </w:r>
      <w:r w:rsidR="00ED6EF7">
        <w:rPr>
          <w:rFonts w:ascii="Calibri" w:hAnsi="Calibri"/>
        </w:rPr>
        <w:t xml:space="preserve"> på følgende punkter:</w:t>
      </w:r>
    </w:p>
    <w:p w14:paraId="22C0A3D6" w14:textId="47BCA6AD" w:rsidR="00ED6EF7" w:rsidRDefault="00554324" w:rsidP="00ED6EF7">
      <w:pPr>
        <w:pStyle w:val="ListParagraph"/>
        <w:numPr>
          <w:ilvl w:val="0"/>
          <w:numId w:val="18"/>
        </w:numPr>
        <w:rPr>
          <w:rFonts w:ascii="Calibri" w:hAnsi="Calibri"/>
        </w:rPr>
      </w:pPr>
      <w:r>
        <w:rPr>
          <w:rFonts w:ascii="Calibri" w:hAnsi="Calibri"/>
        </w:rPr>
        <w:t xml:space="preserve">A1 – maskinen vil bli klargjort for testkjøringer i november. Dette vil resultere i tilgjengelig regnekraft i testperioden. Spørsmålet om - og i tilfelle hvordan - regnekraften skal </w:t>
      </w:r>
      <w:r w:rsidR="00E6391F">
        <w:rPr>
          <w:rFonts w:ascii="Calibri" w:hAnsi="Calibri"/>
        </w:rPr>
        <w:t xml:space="preserve">gjøres tilgjengelig for brukere, </w:t>
      </w:r>
      <w:r>
        <w:rPr>
          <w:rFonts w:ascii="Calibri" w:hAnsi="Calibri"/>
        </w:rPr>
        <w:t xml:space="preserve">fremlegges for RFK på deres </w:t>
      </w:r>
      <w:r w:rsidR="00EA40A4">
        <w:rPr>
          <w:rFonts w:ascii="Calibri" w:hAnsi="Calibri"/>
        </w:rPr>
        <w:t xml:space="preserve">tildelingsmøte den 8. mars. </w:t>
      </w:r>
    </w:p>
    <w:p w14:paraId="52BE6DB3" w14:textId="708F805A" w:rsidR="00ED6EF7" w:rsidRDefault="00EA40A4" w:rsidP="00AF122E">
      <w:pPr>
        <w:pStyle w:val="ListParagraph"/>
        <w:numPr>
          <w:ilvl w:val="0"/>
          <w:numId w:val="18"/>
        </w:numPr>
        <w:rPr>
          <w:rFonts w:ascii="Calibri" w:hAnsi="Calibri"/>
        </w:rPr>
      </w:pPr>
      <w:r w:rsidRPr="00EA40A4">
        <w:rPr>
          <w:rFonts w:ascii="Calibri" w:hAnsi="Calibri"/>
        </w:rPr>
        <w:t>Den fys</w:t>
      </w:r>
      <w:r w:rsidR="00A3291B">
        <w:rPr>
          <w:rFonts w:ascii="Calibri" w:hAnsi="Calibri"/>
        </w:rPr>
        <w:t>iske avstanden mellom A1 og NorS</w:t>
      </w:r>
      <w:r w:rsidRPr="00EA40A4">
        <w:rPr>
          <w:rFonts w:ascii="Calibri" w:hAnsi="Calibri"/>
        </w:rPr>
        <w:t>tore er ca. 100 m</w:t>
      </w:r>
      <w:r w:rsidR="00A3291B">
        <w:rPr>
          <w:rFonts w:ascii="Calibri" w:hAnsi="Calibri"/>
        </w:rPr>
        <w:t xml:space="preserve"> i luftlinje</w:t>
      </w:r>
      <w:r w:rsidRPr="00EA40A4">
        <w:rPr>
          <w:rFonts w:ascii="Calibri" w:hAnsi="Calibri"/>
        </w:rPr>
        <w:t xml:space="preserve">. Administrasjonen vurderer dette som uproblematisk. </w:t>
      </w:r>
    </w:p>
    <w:p w14:paraId="06B6B14C" w14:textId="352A134B" w:rsidR="006C4E68" w:rsidRDefault="00FC4E2B" w:rsidP="00EA40A4">
      <w:pPr>
        <w:pStyle w:val="ListParagraph"/>
        <w:numPr>
          <w:ilvl w:val="0"/>
          <w:numId w:val="18"/>
        </w:numPr>
        <w:rPr>
          <w:rFonts w:ascii="Calibri" w:hAnsi="Calibri"/>
        </w:rPr>
      </w:pPr>
      <w:r>
        <w:rPr>
          <w:rFonts w:ascii="Calibri" w:hAnsi="Calibri"/>
        </w:rPr>
        <w:lastRenderedPageBreak/>
        <w:t xml:space="preserve">Migrasjon av data: </w:t>
      </w:r>
      <w:r w:rsidR="00EA40A4">
        <w:rPr>
          <w:rFonts w:ascii="Calibri" w:hAnsi="Calibri"/>
        </w:rPr>
        <w:t>I forbindelse med den forestående lagringsanskaffelsen er migrasjon av data noe Sigma2-</w:t>
      </w:r>
      <w:r>
        <w:rPr>
          <w:rFonts w:ascii="Calibri" w:hAnsi="Calibri"/>
        </w:rPr>
        <w:t xml:space="preserve">nødvendigvis </w:t>
      </w:r>
      <w:r w:rsidR="00EA40A4">
        <w:rPr>
          <w:rFonts w:ascii="Calibri" w:hAnsi="Calibri"/>
        </w:rPr>
        <w:t xml:space="preserve">må løse på egenhånd. </w:t>
      </w:r>
    </w:p>
    <w:p w14:paraId="611835AC" w14:textId="2C3F4D3B" w:rsidR="00EA40A4" w:rsidRDefault="00FC4E2B" w:rsidP="00FC4E2B">
      <w:pPr>
        <w:pStyle w:val="ListParagraph"/>
        <w:numPr>
          <w:ilvl w:val="0"/>
          <w:numId w:val="18"/>
        </w:numPr>
        <w:rPr>
          <w:rFonts w:ascii="Calibri" w:hAnsi="Calibri"/>
        </w:rPr>
      </w:pPr>
      <w:r>
        <w:rPr>
          <w:rFonts w:ascii="Calibri" w:hAnsi="Calibri"/>
        </w:rPr>
        <w:t>Tjenesteleveranser: Det finnes i dag flere</w:t>
      </w:r>
      <w:r w:rsidR="00E17274">
        <w:rPr>
          <w:rFonts w:ascii="Calibri" w:hAnsi="Calibri"/>
        </w:rPr>
        <w:t xml:space="preserve"> </w:t>
      </w:r>
      <w:r>
        <w:rPr>
          <w:rFonts w:ascii="Calibri" w:hAnsi="Calibri"/>
        </w:rPr>
        <w:t>tjenester</w:t>
      </w:r>
      <w:r w:rsidR="00E17274">
        <w:rPr>
          <w:rFonts w:ascii="Calibri" w:hAnsi="Calibri"/>
        </w:rPr>
        <w:t xml:space="preserve"> som</w:t>
      </w:r>
      <w:r w:rsidRPr="00FC4E2B">
        <w:t xml:space="preserve"> </w:t>
      </w:r>
      <w:r w:rsidRPr="00FC4E2B">
        <w:rPr>
          <w:rFonts w:ascii="Calibri" w:hAnsi="Calibri"/>
        </w:rPr>
        <w:t>befinner seg i skjæringspunktet mellom institusjonen</w:t>
      </w:r>
      <w:r>
        <w:rPr>
          <w:rFonts w:ascii="Calibri" w:hAnsi="Calibri"/>
        </w:rPr>
        <w:t>e</w:t>
      </w:r>
      <w:r w:rsidRPr="00FC4E2B">
        <w:rPr>
          <w:rFonts w:ascii="Calibri" w:hAnsi="Calibri"/>
        </w:rPr>
        <w:t xml:space="preserve"> og Sigma2. </w:t>
      </w:r>
      <w:r>
        <w:rPr>
          <w:rFonts w:ascii="Calibri" w:hAnsi="Calibri"/>
        </w:rPr>
        <w:t>Disse tjenestene er ofte</w:t>
      </w:r>
      <w:r w:rsidR="00E17274">
        <w:rPr>
          <w:rFonts w:ascii="Calibri" w:hAnsi="Calibri"/>
        </w:rPr>
        <w:t xml:space="preserve"> finan</w:t>
      </w:r>
      <w:r>
        <w:rPr>
          <w:rFonts w:ascii="Calibri" w:hAnsi="Calibri"/>
        </w:rPr>
        <w:t>siert av institusjonene selv.</w:t>
      </w:r>
      <w:r w:rsidR="00E17274">
        <w:rPr>
          <w:rFonts w:ascii="Calibri" w:hAnsi="Calibri"/>
        </w:rPr>
        <w:t xml:space="preserve"> </w:t>
      </w:r>
      <w:r>
        <w:rPr>
          <w:rFonts w:ascii="Calibri" w:hAnsi="Calibri"/>
        </w:rPr>
        <w:t>Et eksempel er Tjeneste for Sensitive Data (TSD)</w:t>
      </w:r>
      <w:r w:rsidR="00E17274">
        <w:rPr>
          <w:rFonts w:ascii="Calibri" w:hAnsi="Calibri"/>
        </w:rPr>
        <w:t xml:space="preserve"> ved UiO, som er tett </w:t>
      </w:r>
      <w:r w:rsidR="00EA40A4">
        <w:rPr>
          <w:rFonts w:ascii="Calibri" w:hAnsi="Calibri"/>
        </w:rPr>
        <w:t>kny</w:t>
      </w:r>
      <w:r w:rsidR="00E17274">
        <w:rPr>
          <w:rFonts w:ascii="Calibri" w:hAnsi="Calibri"/>
        </w:rPr>
        <w:t xml:space="preserve">ttet til NorStore. </w:t>
      </w:r>
      <w:r w:rsidRPr="00FC4E2B">
        <w:rPr>
          <w:rFonts w:ascii="Calibri" w:hAnsi="Calibri"/>
        </w:rPr>
        <w:t xml:space="preserve">I forbindelse med </w:t>
      </w:r>
      <w:r w:rsidR="007B7F34">
        <w:rPr>
          <w:rFonts w:ascii="Calibri" w:hAnsi="Calibri"/>
        </w:rPr>
        <w:t>innføring</w:t>
      </w:r>
      <w:r w:rsidRPr="00FC4E2B">
        <w:rPr>
          <w:rFonts w:ascii="Calibri" w:hAnsi="Calibri"/>
        </w:rPr>
        <w:t xml:space="preserve"> av ny driftsmodell, </w:t>
      </w:r>
      <w:r>
        <w:rPr>
          <w:rFonts w:ascii="Calibri" w:hAnsi="Calibri"/>
        </w:rPr>
        <w:t xml:space="preserve">må ansvarsfordeling og roller </w:t>
      </w:r>
      <w:r w:rsidR="00E6391F">
        <w:rPr>
          <w:rFonts w:ascii="Calibri" w:hAnsi="Calibri"/>
        </w:rPr>
        <w:t xml:space="preserve">i TSD </w:t>
      </w:r>
      <w:r>
        <w:rPr>
          <w:rFonts w:ascii="Calibri" w:hAnsi="Calibri"/>
        </w:rPr>
        <w:t xml:space="preserve">avklares. </w:t>
      </w:r>
      <w:r w:rsidR="00E17274">
        <w:rPr>
          <w:rFonts w:ascii="Calibri" w:hAnsi="Calibri"/>
        </w:rPr>
        <w:t xml:space="preserve">Administrasjonen kommenterte at det </w:t>
      </w:r>
      <w:r w:rsidR="009850EC">
        <w:rPr>
          <w:rFonts w:ascii="Calibri" w:hAnsi="Calibri"/>
        </w:rPr>
        <w:t xml:space="preserve">er planlagt et eget møte mellom USIT og Sigma2 </w:t>
      </w:r>
      <w:r w:rsidR="00E6391F">
        <w:rPr>
          <w:rFonts w:ascii="Calibri" w:hAnsi="Calibri"/>
        </w:rPr>
        <w:t xml:space="preserve">i februar </w:t>
      </w:r>
      <w:r w:rsidR="009850EC">
        <w:rPr>
          <w:rFonts w:ascii="Calibri" w:hAnsi="Calibri"/>
        </w:rPr>
        <w:t xml:space="preserve">for å </w:t>
      </w:r>
      <w:r>
        <w:rPr>
          <w:rFonts w:ascii="Calibri" w:hAnsi="Calibri"/>
        </w:rPr>
        <w:t xml:space="preserve">diskutere TSD. </w:t>
      </w:r>
    </w:p>
    <w:p w14:paraId="0ADDA616" w14:textId="577C2D88" w:rsidR="007B7F34" w:rsidRPr="00EA40A4" w:rsidRDefault="00E6391F" w:rsidP="00FC4E2B">
      <w:pPr>
        <w:pStyle w:val="ListParagraph"/>
        <w:numPr>
          <w:ilvl w:val="0"/>
          <w:numId w:val="18"/>
        </w:numPr>
        <w:rPr>
          <w:rFonts w:ascii="Calibri" w:hAnsi="Calibri"/>
        </w:rPr>
      </w:pPr>
      <w:r>
        <w:rPr>
          <w:rFonts w:ascii="Calibri" w:hAnsi="Calibri"/>
        </w:rPr>
        <w:t>I forbindelse med i</w:t>
      </w:r>
      <w:r w:rsidR="007B7F34">
        <w:rPr>
          <w:rFonts w:ascii="Calibri" w:hAnsi="Calibri"/>
        </w:rPr>
        <w:t xml:space="preserve">nnføring av ny </w:t>
      </w:r>
      <w:r>
        <w:rPr>
          <w:rFonts w:ascii="Calibri" w:hAnsi="Calibri"/>
        </w:rPr>
        <w:t>driftsmodell poengterte styret</w:t>
      </w:r>
      <w:r w:rsidR="007B7F34">
        <w:rPr>
          <w:rFonts w:ascii="Calibri" w:hAnsi="Calibri"/>
        </w:rPr>
        <w:t xml:space="preserve"> at fokus til enhver tid må ligge på å sikre best mulig støtte til forskerne </w:t>
      </w:r>
      <w:r>
        <w:rPr>
          <w:rFonts w:ascii="Calibri" w:hAnsi="Calibri"/>
        </w:rPr>
        <w:t xml:space="preserve">som benytter </w:t>
      </w:r>
      <w:r w:rsidR="007B7F34">
        <w:rPr>
          <w:rFonts w:ascii="Calibri" w:hAnsi="Calibri"/>
        </w:rPr>
        <w:t>e-infrastrukturtjenestene.</w:t>
      </w:r>
    </w:p>
    <w:p w14:paraId="5D2D116E" w14:textId="77777777" w:rsidR="006C4E68" w:rsidRPr="00D26AD8" w:rsidRDefault="006C4E68" w:rsidP="006C4E68">
      <w:pPr>
        <w:rPr>
          <w:rFonts w:ascii="Calibri" w:hAnsi="Calibri"/>
        </w:rPr>
      </w:pPr>
    </w:p>
    <w:p w14:paraId="33F4CBFC" w14:textId="77777777" w:rsidR="006C4E68" w:rsidRPr="00D26AD8" w:rsidRDefault="006C4E68" w:rsidP="00CF4A43">
      <w:pPr>
        <w:rPr>
          <w:rFonts w:ascii="Calibri" w:hAnsi="Calibri"/>
        </w:rPr>
      </w:pPr>
    </w:p>
    <w:p w14:paraId="2127388A" w14:textId="3C976051" w:rsidR="006C4E68" w:rsidRDefault="00E60943" w:rsidP="00CF4A43">
      <w:pPr>
        <w:rPr>
          <w:rFonts w:ascii="Calibri" w:hAnsi="Calibri"/>
        </w:rPr>
      </w:pPr>
      <w:r>
        <w:rPr>
          <w:rFonts w:ascii="Calibri" w:hAnsi="Calibri"/>
        </w:rPr>
        <w:t>Deretter diskuterte styret fysisk plassering av B1 og NorStore.</w:t>
      </w:r>
    </w:p>
    <w:p w14:paraId="78D5C945" w14:textId="77777777" w:rsidR="00E60943" w:rsidRDefault="00E60943" w:rsidP="00CF4A43">
      <w:pPr>
        <w:rPr>
          <w:rFonts w:ascii="Calibri" w:hAnsi="Calibri"/>
        </w:rPr>
      </w:pPr>
    </w:p>
    <w:p w14:paraId="0A369251" w14:textId="77777777" w:rsidR="00CF1759" w:rsidRPr="00CF1759" w:rsidRDefault="00CF1759" w:rsidP="00CF1759">
      <w:pPr>
        <w:rPr>
          <w:rFonts w:ascii="Calibri" w:hAnsi="Calibri"/>
        </w:rPr>
      </w:pPr>
      <w:r w:rsidRPr="00CF1759">
        <w:rPr>
          <w:rFonts w:ascii="Calibri" w:hAnsi="Calibri"/>
        </w:rPr>
        <w:t xml:space="preserve">Gjennom de prosesser som er gjennomført er det bestemt at Norge skal gå fra 4 til 2 nasjonale anlegg for tungregning og lagring.  Gjennom lokalisering av A1 og Norstore til UiT sto nå valget mellom å plassere andre del av Norstore med installasjon i november 2016 og HPC-anlegg B1 med installasjon i november 2017 mellom NTNU og UiB, idet fortsatt housing på universitetene først skulle vurderes før man eventuelt skulle beslutte ekstern  housing.  Kostnadsbildet, samt det faktum at styret vurderer det som riktig å utnytte eksisterende investeringer i infrastruktur og lokaler ved universitetene, gjør at ekstern housing ikke er aktuelt på det nåværende tidspunkt.  </w:t>
      </w:r>
    </w:p>
    <w:p w14:paraId="6A97E04D" w14:textId="77777777" w:rsidR="00CF1759" w:rsidRPr="00CF1759" w:rsidRDefault="00CF1759" w:rsidP="00CF1759">
      <w:pPr>
        <w:rPr>
          <w:rFonts w:ascii="Calibri" w:hAnsi="Calibri"/>
        </w:rPr>
      </w:pPr>
      <w:r w:rsidRPr="00CF1759">
        <w:rPr>
          <w:rFonts w:ascii="Calibri" w:hAnsi="Calibri"/>
        </w:rPr>
        <w:t>Både NTNU og UiB vil teknisk sett være i stand til å huse Norstore med installasjon i november 2016 og HPC-anlegg B1 med installasjon i november 2017.  Valget mellom NTNU og UiB er derfor krevende.  Det er gjennomført to runder med tilbud fra NTNU og UIB. I siste runde med tilbud på housing velger UiB  å selv ta investeringskostnad som et in-kind bidrag.  Dette er imidlertid ikke i tråd med intensjonen  i samarbeidet, ref. Dæhlen-utvalgets innstilling. Dette er også nedfelt i Samarbeidsavtalen som danner grunnlaget for driften av UNINETT Sigma2 der det i punkt 3.2 står følgende:  « Når Sigma2 kjøper tjenester fra den primære målgruppen skal reelle, faktiske kostnader ligge til grunn,  og prisen på tjenestene skal baseres på de samme prinsipper som ved søknader om midler til Forskningsrådet.» Styret må derfor forholde seg til reelle kostnader.  Det er viktig at reelle kostander legges til grunn, både for å unngå intern konkurranse mellom samarbeidspartnerne, samt ved salg av tjenester til eksterne organisasjoner, som Forskningsrådet ønsker.</w:t>
      </w:r>
    </w:p>
    <w:p w14:paraId="5F84D09F" w14:textId="77777777" w:rsidR="00CF1759" w:rsidRPr="00CF1759" w:rsidRDefault="00CF1759" w:rsidP="00CF1759">
      <w:pPr>
        <w:rPr>
          <w:rFonts w:ascii="Calibri" w:hAnsi="Calibri"/>
        </w:rPr>
      </w:pPr>
      <w:r w:rsidRPr="00CF1759">
        <w:rPr>
          <w:rFonts w:ascii="Calibri" w:hAnsi="Calibri"/>
        </w:rPr>
        <w:t xml:space="preserve">Videre regner styret det som overveiende sannsynlig at man vil bruke ekstern housing i framtiden. Det er derfor nødvendig å velge det alternativet der investeringen  i housing er lavest og gir færrest bindinger i forbindelse med evaluering av framtidig housing alternativer.  </w:t>
      </w:r>
    </w:p>
    <w:p w14:paraId="05445E20" w14:textId="77777777" w:rsidR="00CF1759" w:rsidRPr="00CF1759" w:rsidRDefault="00CF1759" w:rsidP="00CF1759">
      <w:pPr>
        <w:rPr>
          <w:rFonts w:ascii="Calibri" w:hAnsi="Calibri"/>
        </w:rPr>
      </w:pPr>
      <w:r w:rsidRPr="00CF1759">
        <w:rPr>
          <w:rFonts w:ascii="Calibri" w:hAnsi="Calibri"/>
        </w:rPr>
        <w:t xml:space="preserve">Styret har derfor valgt det alternativet som kreves minst investeringer og i så møte færrest bindinger i forhold til fremtidige alternative løsninger for housing. </w:t>
      </w:r>
    </w:p>
    <w:p w14:paraId="0006869A" w14:textId="2ADB967E" w:rsidR="0036704E" w:rsidRPr="0036704E" w:rsidRDefault="00CF1759" w:rsidP="00CF1759">
      <w:pPr>
        <w:rPr>
          <w:rFonts w:ascii="Calibri" w:hAnsi="Calibri"/>
        </w:rPr>
      </w:pPr>
      <w:r w:rsidRPr="00CF1759">
        <w:rPr>
          <w:rFonts w:ascii="Calibri" w:hAnsi="Calibri"/>
        </w:rPr>
        <w:t>Basert på informasjon  om tekniske forhold, investeringer og driftskostnader, som er gitt i 2 runder med housing-forespørsel, mener styret at man har godt nok grunnlag til å gjøre et vedtak.</w:t>
      </w:r>
      <w:r w:rsidR="0036704E">
        <w:rPr>
          <w:rFonts w:ascii="Calibri" w:hAnsi="Calibri"/>
          <w:b/>
        </w:rPr>
        <w:br/>
      </w:r>
      <w:r w:rsidR="0036704E">
        <w:rPr>
          <w:rFonts w:ascii="Calibri" w:hAnsi="Calibri"/>
          <w:b/>
        </w:rPr>
        <w:br/>
      </w:r>
      <w:r w:rsidR="0036704E" w:rsidRPr="0036704E">
        <w:rPr>
          <w:rFonts w:ascii="Calibri" w:hAnsi="Calibri"/>
          <w:b/>
        </w:rPr>
        <w:t>Vedtak</w:t>
      </w:r>
      <w:r w:rsidR="0036704E" w:rsidRPr="0036704E">
        <w:rPr>
          <w:rFonts w:ascii="Calibri" w:hAnsi="Calibri"/>
        </w:rPr>
        <w:t>:</w:t>
      </w:r>
    </w:p>
    <w:p w14:paraId="1A18F77A" w14:textId="77777777" w:rsidR="00CF1759" w:rsidRPr="00CF1759" w:rsidRDefault="00CF1759" w:rsidP="00CF1759">
      <w:pPr>
        <w:rPr>
          <w:rFonts w:ascii="Calibri" w:hAnsi="Calibri"/>
          <w:i/>
        </w:rPr>
      </w:pPr>
      <w:r w:rsidRPr="00CF1759">
        <w:rPr>
          <w:rFonts w:ascii="Calibri" w:hAnsi="Calibri"/>
          <w:i/>
        </w:rPr>
        <w:t xml:space="preserve">Basert på det samlede kostnadsbildet i tilbudene fra NTNU og UiB går styret inn for at Norstore med installasjon i november 2016 og HPC-anlegg B1 med installasjon i november 2017 lokaliseres til NTNU.  </w:t>
      </w:r>
    </w:p>
    <w:p w14:paraId="521F6188" w14:textId="77777777" w:rsidR="00CF1759" w:rsidRDefault="00CF1759" w:rsidP="00CF1759">
      <w:pPr>
        <w:rPr>
          <w:rFonts w:ascii="Calibri" w:hAnsi="Calibri"/>
          <w:i/>
        </w:rPr>
      </w:pPr>
    </w:p>
    <w:p w14:paraId="4ADAD631" w14:textId="77777777" w:rsidR="00CF1759" w:rsidRPr="00CF1759" w:rsidRDefault="00CF1759" w:rsidP="00CF1759">
      <w:pPr>
        <w:rPr>
          <w:rFonts w:ascii="Calibri" w:hAnsi="Calibri"/>
          <w:i/>
        </w:rPr>
      </w:pPr>
      <w:r w:rsidRPr="00CF1759">
        <w:rPr>
          <w:rFonts w:ascii="Calibri" w:hAnsi="Calibri"/>
          <w:i/>
        </w:rPr>
        <w:t>Det forutsettes at housingavtalen inngåes med NTNU med markedsmessige og standard avtaler.</w:t>
      </w:r>
    </w:p>
    <w:p w14:paraId="18ED8CEE" w14:textId="77777777" w:rsidR="00CF1759" w:rsidRDefault="00CF1759" w:rsidP="00CF1759">
      <w:pPr>
        <w:rPr>
          <w:rFonts w:ascii="Calibri" w:hAnsi="Calibri"/>
          <w:i/>
        </w:rPr>
      </w:pPr>
    </w:p>
    <w:p w14:paraId="798D86A6" w14:textId="4857EB98" w:rsidR="00E60943" w:rsidRPr="009B28C2" w:rsidRDefault="00CF1759" w:rsidP="00CF1759">
      <w:pPr>
        <w:rPr>
          <w:rFonts w:ascii="Calibri" w:hAnsi="Calibri"/>
          <w:i/>
        </w:rPr>
      </w:pPr>
      <w:r w:rsidRPr="00CF1759">
        <w:rPr>
          <w:rFonts w:ascii="Calibri" w:hAnsi="Calibri"/>
          <w:i/>
        </w:rPr>
        <w:t>Basert på det prisnivået man ender opp med for B1 og Norstore finner styret det ikke riktig å sette i gang en ekstern anskaffelse av housing i denne omgang.</w:t>
      </w:r>
    </w:p>
    <w:p w14:paraId="457379AD" w14:textId="77777777" w:rsidR="00E60943" w:rsidRPr="00E60943" w:rsidRDefault="00E60943" w:rsidP="00E60943">
      <w:pPr>
        <w:rPr>
          <w:rFonts w:ascii="Calibri" w:hAnsi="Calibri"/>
        </w:rPr>
      </w:pPr>
    </w:p>
    <w:p w14:paraId="4A4F4D36" w14:textId="673E174B" w:rsidR="00E60943" w:rsidRPr="009B28C2" w:rsidRDefault="009B28C2" w:rsidP="00E60943">
      <w:pPr>
        <w:rPr>
          <w:rFonts w:ascii="Calibri" w:hAnsi="Calibri"/>
          <w:b/>
        </w:rPr>
      </w:pPr>
      <w:r w:rsidRPr="009B28C2">
        <w:rPr>
          <w:rFonts w:ascii="Calibri" w:hAnsi="Calibri"/>
          <w:b/>
        </w:rPr>
        <w:t>Protokoll-til</w:t>
      </w:r>
      <w:r w:rsidR="00E60943" w:rsidRPr="009B28C2">
        <w:rPr>
          <w:rFonts w:ascii="Calibri" w:hAnsi="Calibri"/>
          <w:b/>
        </w:rPr>
        <w:t>førsel:</w:t>
      </w:r>
    </w:p>
    <w:p w14:paraId="555A2C91" w14:textId="59C63D6B" w:rsidR="0036704E" w:rsidRPr="0036704E" w:rsidRDefault="0036704E" w:rsidP="0036704E">
      <w:pPr>
        <w:rPr>
          <w:rFonts w:ascii="Calibri" w:hAnsi="Calibri"/>
          <w:i/>
        </w:rPr>
      </w:pPr>
      <w:r w:rsidRPr="0036704E">
        <w:rPr>
          <w:rFonts w:ascii="Calibri" w:hAnsi="Calibri"/>
          <w:i/>
        </w:rPr>
        <w:t>Styremedlem Nathalie Reuter</w:t>
      </w:r>
      <w:r w:rsidRPr="0036704E" w:rsidDel="00631896">
        <w:rPr>
          <w:rFonts w:ascii="Calibri" w:hAnsi="Calibri"/>
          <w:i/>
        </w:rPr>
        <w:t xml:space="preserve"> </w:t>
      </w:r>
      <w:r w:rsidRPr="0036704E">
        <w:rPr>
          <w:rFonts w:ascii="Calibri" w:hAnsi="Calibri"/>
          <w:i/>
        </w:rPr>
        <w:t xml:space="preserve">mener at kostnadsbildet ikke er helt klart og vil gi UiB en mulighet til å gjøre en fordeling mellom investeringer som må gjøres uansett og investeringer spesifikt for B1 og </w:t>
      </w:r>
      <w:r>
        <w:rPr>
          <w:rFonts w:ascii="Calibri" w:hAnsi="Calibri"/>
          <w:i/>
        </w:rPr>
        <w:t>NorS</w:t>
      </w:r>
      <w:r w:rsidRPr="0036704E">
        <w:rPr>
          <w:rFonts w:ascii="Calibri" w:hAnsi="Calibri"/>
          <w:i/>
        </w:rPr>
        <w:t>tore.</w:t>
      </w:r>
    </w:p>
    <w:p w14:paraId="79FC13EF" w14:textId="77777777" w:rsidR="00E60943" w:rsidRPr="009B28C2" w:rsidRDefault="00E60943" w:rsidP="00366B14">
      <w:pPr>
        <w:rPr>
          <w:rFonts w:ascii="Calibri" w:hAnsi="Calibri"/>
          <w:i/>
        </w:rPr>
      </w:pPr>
    </w:p>
    <w:p w14:paraId="45BBEA82" w14:textId="77777777" w:rsidR="001F3AB7" w:rsidRDefault="001F3AB7" w:rsidP="00A8059C">
      <w:pPr>
        <w:rPr>
          <w:rFonts w:ascii="Calibri" w:hAnsi="Calibri"/>
          <w:i/>
        </w:rPr>
      </w:pPr>
    </w:p>
    <w:p w14:paraId="6C4436DD" w14:textId="77777777" w:rsidR="00CF1759" w:rsidRDefault="00CF1759" w:rsidP="00A95F62">
      <w:pPr>
        <w:rPr>
          <w:rFonts w:ascii="Calibri" w:hAnsi="Calibri"/>
          <w:i/>
        </w:rPr>
      </w:pPr>
    </w:p>
    <w:p w14:paraId="0FF9A32A" w14:textId="77777777" w:rsidR="00CF1759" w:rsidRDefault="00CF1759" w:rsidP="00A95F62">
      <w:pPr>
        <w:rPr>
          <w:rFonts w:ascii="Calibri" w:hAnsi="Calibri"/>
          <w:i/>
        </w:rPr>
      </w:pPr>
    </w:p>
    <w:p w14:paraId="76F544DE" w14:textId="77777777" w:rsidR="00CF1759" w:rsidRDefault="00CF1759" w:rsidP="00A95F62">
      <w:pPr>
        <w:rPr>
          <w:rFonts w:ascii="Calibri" w:hAnsi="Calibri"/>
          <w:i/>
        </w:rPr>
      </w:pPr>
    </w:p>
    <w:p w14:paraId="3A5FE4D8" w14:textId="77777777" w:rsidR="00CF1759" w:rsidRDefault="00CF1759" w:rsidP="00A95F62">
      <w:pPr>
        <w:rPr>
          <w:rFonts w:ascii="Calibri" w:hAnsi="Calibri"/>
          <w:i/>
        </w:rPr>
      </w:pPr>
    </w:p>
    <w:p w14:paraId="0829B50F" w14:textId="1AAFE1F8" w:rsidR="00A95F62" w:rsidRPr="0036704E" w:rsidRDefault="00D54266" w:rsidP="00A95F62">
      <w:pPr>
        <w:rPr>
          <w:rFonts w:ascii="Calibri" w:hAnsi="Calibri"/>
          <w:i/>
        </w:rPr>
      </w:pPr>
      <w:bookmarkStart w:id="0" w:name="_GoBack"/>
      <w:bookmarkEnd w:id="0"/>
      <w:r w:rsidRPr="00FE5CC9">
        <w:rPr>
          <w:rFonts w:ascii="Calibri" w:hAnsi="Calibri"/>
          <w:i/>
        </w:rPr>
        <w:lastRenderedPageBreak/>
        <w:br/>
      </w:r>
      <w:r w:rsidR="00533C73" w:rsidRPr="00533C73">
        <w:rPr>
          <w:rFonts w:ascii="Calibri" w:hAnsi="Calibri"/>
          <w:b/>
        </w:rPr>
        <w:t xml:space="preserve">Sak </w:t>
      </w:r>
      <w:r w:rsidR="00423FCF">
        <w:rPr>
          <w:rFonts w:ascii="Calibri" w:hAnsi="Calibri"/>
          <w:b/>
        </w:rPr>
        <w:t>05/16</w:t>
      </w:r>
      <w:r w:rsidR="00A95F62" w:rsidRPr="00533C73">
        <w:rPr>
          <w:rFonts w:ascii="Calibri" w:hAnsi="Calibri"/>
          <w:b/>
        </w:rPr>
        <w:t xml:space="preserve">: </w:t>
      </w:r>
      <w:r w:rsidR="00A95F62" w:rsidRPr="00533C73">
        <w:rPr>
          <w:rFonts w:ascii="Calibri" w:hAnsi="Calibri"/>
          <w:b/>
        </w:rPr>
        <w:tab/>
      </w:r>
      <w:r w:rsidR="00423FCF">
        <w:rPr>
          <w:rFonts w:ascii="Calibri" w:hAnsi="Calibri"/>
          <w:b/>
        </w:rPr>
        <w:t xml:space="preserve">Planer og budsjett 2016 </w:t>
      </w:r>
    </w:p>
    <w:p w14:paraId="7E5C0D75" w14:textId="77777777" w:rsidR="00423FCF" w:rsidRDefault="00423FCF" w:rsidP="00A95F62">
      <w:pPr>
        <w:rPr>
          <w:rFonts w:ascii="Calibri" w:hAnsi="Calibri"/>
          <w:b/>
        </w:rPr>
      </w:pPr>
    </w:p>
    <w:p w14:paraId="51BB6DA5" w14:textId="75A0D88D" w:rsidR="00423FCF" w:rsidRDefault="00423FCF" w:rsidP="00423FCF">
      <w:pPr>
        <w:pStyle w:val="Default"/>
        <w:rPr>
          <w:sz w:val="20"/>
          <w:szCs w:val="20"/>
        </w:rPr>
      </w:pPr>
      <w:r w:rsidRPr="00423FCF">
        <w:rPr>
          <w:sz w:val="20"/>
          <w:szCs w:val="20"/>
        </w:rPr>
        <w:t xml:space="preserve">Det er utarbeidet planer </w:t>
      </w:r>
      <w:r>
        <w:rPr>
          <w:sz w:val="20"/>
          <w:szCs w:val="20"/>
        </w:rPr>
        <w:t>med tilhørende budsjett for 2016</w:t>
      </w:r>
      <w:r w:rsidRPr="00423FCF">
        <w:rPr>
          <w:sz w:val="20"/>
          <w:szCs w:val="20"/>
        </w:rPr>
        <w:t xml:space="preserve">, med egne prioriteringer på syv områder som beskrevet i saksunderlaget. </w:t>
      </w:r>
      <w:r>
        <w:rPr>
          <w:sz w:val="20"/>
          <w:szCs w:val="20"/>
        </w:rPr>
        <w:t xml:space="preserve"> </w:t>
      </w:r>
      <w:r w:rsidRPr="00423FCF">
        <w:rPr>
          <w:sz w:val="20"/>
          <w:szCs w:val="20"/>
        </w:rPr>
        <w:t xml:space="preserve">I tillegg til de syv planene </w:t>
      </w:r>
      <w:r>
        <w:rPr>
          <w:sz w:val="20"/>
          <w:szCs w:val="20"/>
        </w:rPr>
        <w:t>er det etablert</w:t>
      </w:r>
      <w:r w:rsidRPr="00423FCF">
        <w:rPr>
          <w:sz w:val="20"/>
          <w:szCs w:val="20"/>
        </w:rPr>
        <w:t xml:space="preserve"> en prosjektportefølje for samtlige prosjekter og aktiviteter som utføres i samarbeid med universitetene. </w:t>
      </w:r>
    </w:p>
    <w:p w14:paraId="36A09A7A" w14:textId="77777777" w:rsidR="00423FCF" w:rsidRPr="00423FCF" w:rsidRDefault="00423FCF" w:rsidP="00423FCF">
      <w:pPr>
        <w:pStyle w:val="Default"/>
        <w:rPr>
          <w:sz w:val="20"/>
          <w:szCs w:val="20"/>
        </w:rPr>
      </w:pPr>
    </w:p>
    <w:p w14:paraId="1E6A2883" w14:textId="0E183847" w:rsidR="00423FCF" w:rsidRDefault="00423FCF" w:rsidP="00423FCF">
      <w:pPr>
        <w:pStyle w:val="Default"/>
        <w:rPr>
          <w:sz w:val="20"/>
          <w:szCs w:val="20"/>
        </w:rPr>
      </w:pPr>
      <w:r w:rsidRPr="00423FCF">
        <w:rPr>
          <w:sz w:val="20"/>
          <w:szCs w:val="20"/>
        </w:rPr>
        <w:t xml:space="preserve">Administrasjonen har arbeidet med å fremskaffe et totalt tall-underlag fra driftsstedene for kostnader, slik at budsjettet viser en mest mulig korrekt fordeling av ressurser i forhold til de tjenester som skal leveres. </w:t>
      </w:r>
    </w:p>
    <w:p w14:paraId="0DF71F82" w14:textId="77777777" w:rsidR="001E1E2E" w:rsidRDefault="001E1E2E" w:rsidP="00423FCF">
      <w:pPr>
        <w:pStyle w:val="Default"/>
        <w:rPr>
          <w:sz w:val="20"/>
          <w:szCs w:val="20"/>
        </w:rPr>
      </w:pPr>
    </w:p>
    <w:p w14:paraId="5C8088C7" w14:textId="0DABF880" w:rsidR="003E1A53" w:rsidRDefault="0061028B" w:rsidP="003E1A53">
      <w:pPr>
        <w:pStyle w:val="Default"/>
        <w:rPr>
          <w:sz w:val="20"/>
          <w:szCs w:val="20"/>
        </w:rPr>
      </w:pPr>
      <w:r>
        <w:rPr>
          <w:sz w:val="20"/>
          <w:szCs w:val="20"/>
        </w:rPr>
        <w:t xml:space="preserve">Det ble gitt utfyllende informasjon om </w:t>
      </w:r>
      <w:r w:rsidR="003E1A53">
        <w:rPr>
          <w:sz w:val="20"/>
          <w:szCs w:val="20"/>
        </w:rPr>
        <w:t xml:space="preserve">begrepet </w:t>
      </w:r>
      <w:r>
        <w:rPr>
          <w:sz w:val="20"/>
          <w:szCs w:val="20"/>
        </w:rPr>
        <w:t>bidragsmodell</w:t>
      </w:r>
      <w:r w:rsidR="003E1A53">
        <w:rPr>
          <w:sz w:val="20"/>
          <w:szCs w:val="20"/>
        </w:rPr>
        <w:t xml:space="preserve"> og Norges PRACE-deltakelse</w:t>
      </w:r>
      <w:r>
        <w:rPr>
          <w:sz w:val="20"/>
          <w:szCs w:val="20"/>
        </w:rPr>
        <w:t>, b</w:t>
      </w:r>
      <w:r w:rsidR="001E1E2E">
        <w:rPr>
          <w:sz w:val="20"/>
          <w:szCs w:val="20"/>
        </w:rPr>
        <w:t>asert på spørsmål</w:t>
      </w:r>
      <w:r>
        <w:rPr>
          <w:sz w:val="20"/>
          <w:szCs w:val="20"/>
        </w:rPr>
        <w:t xml:space="preserve"> fra styret. </w:t>
      </w:r>
    </w:p>
    <w:p w14:paraId="2E73DAA6" w14:textId="1968F51C" w:rsidR="004918CD" w:rsidRDefault="004918CD" w:rsidP="00423FCF">
      <w:pPr>
        <w:pStyle w:val="Default"/>
        <w:rPr>
          <w:sz w:val="20"/>
          <w:szCs w:val="20"/>
        </w:rPr>
      </w:pPr>
    </w:p>
    <w:p w14:paraId="5E7395DF" w14:textId="5154C54E" w:rsidR="00423FCF" w:rsidRPr="0067314D" w:rsidRDefault="00423FCF" w:rsidP="00423FCF">
      <w:pPr>
        <w:rPr>
          <w:rFonts w:ascii="Calibri" w:hAnsi="Calibri"/>
          <w:b/>
        </w:rPr>
      </w:pPr>
      <w:r w:rsidRPr="0067314D">
        <w:rPr>
          <w:rFonts w:ascii="Calibri" w:hAnsi="Calibri"/>
          <w:b/>
          <w:bCs/>
          <w:sz w:val="22"/>
        </w:rPr>
        <w:t xml:space="preserve">Vedtak: </w:t>
      </w:r>
      <w:r w:rsidRPr="0067314D">
        <w:rPr>
          <w:rFonts w:ascii="Calibri" w:hAnsi="Calibri"/>
          <w:i/>
          <w:iCs/>
          <w:sz w:val="22"/>
        </w:rPr>
        <w:t>Styret godkjenner planer og budsjett 201</w:t>
      </w:r>
      <w:r w:rsidR="0067314D">
        <w:rPr>
          <w:rFonts w:ascii="Calibri" w:hAnsi="Calibri"/>
          <w:i/>
          <w:iCs/>
          <w:sz w:val="22"/>
        </w:rPr>
        <w:t>6</w:t>
      </w:r>
      <w:r w:rsidR="00AF7312">
        <w:rPr>
          <w:rFonts w:ascii="Calibri" w:hAnsi="Calibri"/>
          <w:i/>
          <w:iCs/>
          <w:sz w:val="22"/>
        </w:rPr>
        <w:t>.</w:t>
      </w:r>
    </w:p>
    <w:p w14:paraId="134985D9" w14:textId="77777777" w:rsidR="00423FCF" w:rsidRDefault="00423FCF" w:rsidP="00A95F62">
      <w:pPr>
        <w:rPr>
          <w:rFonts w:ascii="Calibri" w:hAnsi="Calibri"/>
          <w:b/>
        </w:rPr>
      </w:pPr>
    </w:p>
    <w:p w14:paraId="6719F9E7" w14:textId="77777777" w:rsidR="0055181D" w:rsidRPr="00423FCF" w:rsidRDefault="0055181D" w:rsidP="00867DCC">
      <w:pPr>
        <w:rPr>
          <w:rFonts w:ascii="Calibri" w:hAnsi="Calibri"/>
          <w:highlight w:val="yellow"/>
        </w:rPr>
      </w:pPr>
    </w:p>
    <w:p w14:paraId="14F70186" w14:textId="77777777" w:rsidR="00485F0D" w:rsidRDefault="00485F0D" w:rsidP="00533C73">
      <w:pPr>
        <w:rPr>
          <w:rFonts w:ascii="Calibri" w:hAnsi="Calibri"/>
        </w:rPr>
      </w:pPr>
    </w:p>
    <w:p w14:paraId="08C5EB00" w14:textId="77777777" w:rsidR="0067314D" w:rsidRDefault="0067314D" w:rsidP="00BB2BC7">
      <w:pPr>
        <w:rPr>
          <w:rFonts w:ascii="Calibri" w:hAnsi="Calibri"/>
          <w:b/>
        </w:rPr>
      </w:pPr>
      <w:r>
        <w:rPr>
          <w:rFonts w:ascii="Calibri" w:hAnsi="Calibri"/>
          <w:b/>
        </w:rPr>
        <w:t>Sak 06/16</w:t>
      </w:r>
      <w:r w:rsidR="00A8059C" w:rsidRPr="00A8059C">
        <w:rPr>
          <w:rFonts w:ascii="Calibri" w:hAnsi="Calibri"/>
          <w:b/>
        </w:rPr>
        <w:t xml:space="preserve">: </w:t>
      </w:r>
      <w:r>
        <w:rPr>
          <w:rFonts w:ascii="Calibri" w:hAnsi="Calibri"/>
          <w:b/>
        </w:rPr>
        <w:t>Merverdiavgift</w:t>
      </w:r>
    </w:p>
    <w:p w14:paraId="10D53F0E" w14:textId="77777777" w:rsidR="0067314D" w:rsidRDefault="0067314D" w:rsidP="0067314D">
      <w:pPr>
        <w:rPr>
          <w:rFonts w:ascii="Calibri" w:hAnsi="Calibri"/>
          <w:b/>
        </w:rPr>
      </w:pPr>
    </w:p>
    <w:p w14:paraId="5FE0B69A" w14:textId="11453E25" w:rsidR="0067314D" w:rsidRPr="0067314D" w:rsidRDefault="004F0290" w:rsidP="0067314D">
      <w:pPr>
        <w:rPr>
          <w:rFonts w:ascii="Calibri" w:hAnsi="Calibri"/>
        </w:rPr>
      </w:pPr>
      <w:r>
        <w:rPr>
          <w:rFonts w:ascii="Calibri" w:hAnsi="Calibri"/>
        </w:rPr>
        <w:t xml:space="preserve">Gunnar Bøe orienterte om </w:t>
      </w:r>
      <w:r w:rsidR="0067314D" w:rsidRPr="0067314D">
        <w:rPr>
          <w:rFonts w:ascii="Calibri" w:hAnsi="Calibri"/>
        </w:rPr>
        <w:t>saken</w:t>
      </w:r>
      <w:r>
        <w:rPr>
          <w:rFonts w:ascii="Calibri" w:hAnsi="Calibri"/>
        </w:rPr>
        <w:t>s bakgrunn</w:t>
      </w:r>
      <w:r w:rsidR="0067314D" w:rsidRPr="0067314D">
        <w:rPr>
          <w:rFonts w:ascii="Calibri" w:hAnsi="Calibri"/>
        </w:rPr>
        <w:t xml:space="preserve">. </w:t>
      </w:r>
    </w:p>
    <w:p w14:paraId="492696A9" w14:textId="77777777" w:rsidR="0067314D" w:rsidRPr="0067314D" w:rsidRDefault="0067314D" w:rsidP="0067314D">
      <w:pPr>
        <w:rPr>
          <w:rFonts w:ascii="Calibri" w:hAnsi="Calibri"/>
        </w:rPr>
      </w:pPr>
    </w:p>
    <w:p w14:paraId="5948B3AD" w14:textId="77777777" w:rsidR="00EA7522" w:rsidRDefault="00EA7522" w:rsidP="0067314D">
      <w:pPr>
        <w:rPr>
          <w:rFonts w:ascii="Calibri" w:hAnsi="Calibri"/>
        </w:rPr>
      </w:pPr>
      <w:r>
        <w:rPr>
          <w:rFonts w:ascii="Calibri" w:hAnsi="Calibri"/>
        </w:rPr>
        <w:t>Styret har tidligere</w:t>
      </w:r>
      <w:r w:rsidR="0067314D" w:rsidRPr="0067314D">
        <w:rPr>
          <w:rFonts w:ascii="Calibri" w:hAnsi="Calibri"/>
        </w:rPr>
        <w:t xml:space="preserve"> drøftet hvordan den videre håndtering av MVA-saken burde foregå (Sak 45/15, pkt. 3). </w:t>
      </w:r>
    </w:p>
    <w:p w14:paraId="0D80833E" w14:textId="77777777" w:rsidR="00EA7522" w:rsidRDefault="00EA7522" w:rsidP="0067314D">
      <w:pPr>
        <w:rPr>
          <w:rFonts w:ascii="Calibri" w:hAnsi="Calibri"/>
        </w:rPr>
      </w:pPr>
    </w:p>
    <w:p w14:paraId="26CB5967" w14:textId="442D048A" w:rsidR="0067314D" w:rsidRPr="0067314D" w:rsidRDefault="0067314D" w:rsidP="0067314D">
      <w:pPr>
        <w:rPr>
          <w:rFonts w:ascii="Calibri" w:hAnsi="Calibri"/>
        </w:rPr>
      </w:pPr>
      <w:r w:rsidRPr="0067314D">
        <w:rPr>
          <w:rFonts w:ascii="Calibri" w:hAnsi="Calibri"/>
        </w:rPr>
        <w:t xml:space="preserve">I tråd med hva UNINETT styre tidligere har besluttet, og etter å ha konferert med styreleder i UNINETT, selskapets revisor, </w:t>
      </w:r>
      <w:r w:rsidR="004F0290">
        <w:rPr>
          <w:rFonts w:ascii="Calibri" w:hAnsi="Calibri"/>
        </w:rPr>
        <w:t>ble</w:t>
      </w:r>
      <w:r w:rsidRPr="0067314D">
        <w:rPr>
          <w:rFonts w:ascii="Calibri" w:hAnsi="Calibri"/>
        </w:rPr>
        <w:t xml:space="preserve"> følgende opplysninger </w:t>
      </w:r>
      <w:r w:rsidR="004F0290">
        <w:rPr>
          <w:rFonts w:ascii="Calibri" w:hAnsi="Calibri"/>
        </w:rPr>
        <w:t xml:space="preserve">fremlagt </w:t>
      </w:r>
      <w:r w:rsidRPr="0067314D">
        <w:rPr>
          <w:rFonts w:ascii="Calibri" w:hAnsi="Calibri"/>
        </w:rPr>
        <w:t>for Sigma2 styret:</w:t>
      </w:r>
    </w:p>
    <w:p w14:paraId="623178F1" w14:textId="427EFF6B" w:rsidR="0067314D" w:rsidRDefault="0067314D" w:rsidP="00EA7522">
      <w:pPr>
        <w:pStyle w:val="ListParagraph"/>
        <w:numPr>
          <w:ilvl w:val="0"/>
          <w:numId w:val="16"/>
        </w:numPr>
        <w:rPr>
          <w:rFonts w:ascii="Calibri" w:hAnsi="Calibri"/>
        </w:rPr>
      </w:pPr>
      <w:r w:rsidRPr="00EA7522">
        <w:rPr>
          <w:rFonts w:ascii="Calibri" w:hAnsi="Calibri"/>
        </w:rPr>
        <w:t>Generalforsamling til Sigma2 (Styret til UNINETT) og UNINETT Sigma2 styre bør ha en felles forståelse av hvordan man skal håndtere MVA inntil en beslutning foreligger.</w:t>
      </w:r>
    </w:p>
    <w:p w14:paraId="1EF99C0E" w14:textId="7F113273" w:rsidR="0067314D" w:rsidRDefault="0067314D" w:rsidP="0067314D">
      <w:pPr>
        <w:pStyle w:val="ListParagraph"/>
        <w:numPr>
          <w:ilvl w:val="0"/>
          <w:numId w:val="16"/>
        </w:numPr>
        <w:rPr>
          <w:rFonts w:ascii="Calibri" w:hAnsi="Calibri"/>
        </w:rPr>
      </w:pPr>
      <w:r w:rsidRPr="00EA7522">
        <w:rPr>
          <w:rFonts w:ascii="Calibri" w:hAnsi="Calibri"/>
        </w:rPr>
        <w:t>UNINETT Sigma2 bør ikke ha en egen prosess med skattemyndighetene før MVA er avklart for mor-selskapet.</w:t>
      </w:r>
    </w:p>
    <w:p w14:paraId="68E48B24" w14:textId="26F70E7B" w:rsidR="0067314D" w:rsidRDefault="0067314D" w:rsidP="0067314D">
      <w:pPr>
        <w:pStyle w:val="ListParagraph"/>
        <w:numPr>
          <w:ilvl w:val="0"/>
          <w:numId w:val="16"/>
        </w:numPr>
        <w:rPr>
          <w:rFonts w:ascii="Calibri" w:hAnsi="Calibri"/>
        </w:rPr>
      </w:pPr>
      <w:r w:rsidRPr="00EA7522">
        <w:rPr>
          <w:rFonts w:ascii="Calibri" w:hAnsi="Calibri"/>
        </w:rPr>
        <w:t>En situasjon der selskapene evt. blir MVA-pliktig vil berøre hele fundamentet for organiseringen, og medføre en egen prosess med selskapene sine eiere, henholdsvis UNINETT og Kunnskapsdepartementet.</w:t>
      </w:r>
    </w:p>
    <w:p w14:paraId="22BADDEA" w14:textId="2C7DF256" w:rsidR="0067314D" w:rsidRDefault="0067314D" w:rsidP="0067314D">
      <w:pPr>
        <w:pStyle w:val="ListParagraph"/>
        <w:numPr>
          <w:ilvl w:val="0"/>
          <w:numId w:val="16"/>
        </w:numPr>
        <w:rPr>
          <w:rFonts w:ascii="Calibri" w:hAnsi="Calibri"/>
        </w:rPr>
      </w:pPr>
      <w:r w:rsidRPr="00EA7522">
        <w:rPr>
          <w:rFonts w:ascii="Calibri" w:hAnsi="Calibri"/>
        </w:rPr>
        <w:t>Det bør ikke gjøres egne avsetninger for MVA i Sigma2 så lenge man ikke vet at man er MVA-pliktig, og UNINETT heller ikke gjør avsetninger.</w:t>
      </w:r>
    </w:p>
    <w:p w14:paraId="75E01AD1" w14:textId="2D0A40E0" w:rsidR="0067314D" w:rsidRDefault="0067314D" w:rsidP="0067314D">
      <w:pPr>
        <w:pStyle w:val="ListParagraph"/>
        <w:numPr>
          <w:ilvl w:val="0"/>
          <w:numId w:val="16"/>
        </w:numPr>
        <w:rPr>
          <w:rFonts w:ascii="Calibri" w:hAnsi="Calibri"/>
        </w:rPr>
      </w:pPr>
      <w:r w:rsidRPr="00EA7522">
        <w:rPr>
          <w:rFonts w:ascii="Calibri" w:hAnsi="Calibri"/>
        </w:rPr>
        <w:t>UNINETT og UNINETT Sigma2 vil i fellesskap møte en evt. utfordring MVA-avklaringen kan medføre, men morselskapet har tatt på seg det endelige ansvaret.</w:t>
      </w:r>
    </w:p>
    <w:p w14:paraId="57608065" w14:textId="77777777" w:rsidR="00BB4619" w:rsidRDefault="00BB4619" w:rsidP="00BB4619">
      <w:pPr>
        <w:rPr>
          <w:rFonts w:ascii="Calibri" w:hAnsi="Calibri"/>
        </w:rPr>
      </w:pPr>
    </w:p>
    <w:p w14:paraId="29943416" w14:textId="3171C8B3" w:rsidR="0067314D" w:rsidRPr="0067314D" w:rsidRDefault="0067314D" w:rsidP="0067314D">
      <w:pPr>
        <w:rPr>
          <w:rFonts w:ascii="Calibri" w:hAnsi="Calibri"/>
        </w:rPr>
      </w:pPr>
      <w:r w:rsidRPr="0067314D">
        <w:rPr>
          <w:rFonts w:ascii="Calibri" w:hAnsi="Calibri"/>
        </w:rPr>
        <w:t>Følgende redegjørelse vil også bli fremlagt for UNINETT styret og protokollført på deres styremøte i mars.</w:t>
      </w:r>
    </w:p>
    <w:p w14:paraId="686E9C78" w14:textId="77777777" w:rsidR="0067314D" w:rsidRDefault="0067314D" w:rsidP="00BB2BC7">
      <w:pPr>
        <w:rPr>
          <w:rFonts w:ascii="Calibri" w:hAnsi="Calibri"/>
          <w:b/>
        </w:rPr>
      </w:pPr>
    </w:p>
    <w:p w14:paraId="7BA297E0" w14:textId="77777777" w:rsidR="0067314D" w:rsidRDefault="0067314D" w:rsidP="00BB2BC7">
      <w:pPr>
        <w:rPr>
          <w:rFonts w:ascii="Calibri" w:hAnsi="Calibri"/>
          <w:b/>
        </w:rPr>
      </w:pPr>
      <w:r>
        <w:rPr>
          <w:rFonts w:ascii="Calibri" w:hAnsi="Calibri"/>
          <w:b/>
        </w:rPr>
        <w:t>Vedtak:</w:t>
      </w:r>
    </w:p>
    <w:p w14:paraId="1BE81832" w14:textId="04F873B9" w:rsidR="00BB4619" w:rsidRPr="00E50651" w:rsidRDefault="00E50651" w:rsidP="00BB2BC7">
      <w:pPr>
        <w:rPr>
          <w:rFonts w:ascii="Calibri" w:hAnsi="Calibri"/>
          <w:i/>
        </w:rPr>
      </w:pPr>
      <w:r w:rsidRPr="00E50651">
        <w:rPr>
          <w:rFonts w:ascii="Calibri" w:hAnsi="Calibri"/>
          <w:i/>
        </w:rPr>
        <w:t xml:space="preserve">Når det gjelder MVA-problematikken </w:t>
      </w:r>
      <w:r>
        <w:rPr>
          <w:rFonts w:ascii="Calibri" w:hAnsi="Calibri"/>
          <w:i/>
        </w:rPr>
        <w:t xml:space="preserve">støtter styret </w:t>
      </w:r>
      <w:r w:rsidR="00BB4619" w:rsidRPr="00E50651">
        <w:rPr>
          <w:rFonts w:ascii="Calibri" w:hAnsi="Calibri"/>
          <w:i/>
        </w:rPr>
        <w:t>seg</w:t>
      </w:r>
      <w:r w:rsidR="00E744A6" w:rsidRPr="00E50651">
        <w:rPr>
          <w:rFonts w:ascii="Calibri" w:hAnsi="Calibri"/>
          <w:i/>
        </w:rPr>
        <w:t xml:space="preserve"> på de vurderinger UNINETT</w:t>
      </w:r>
      <w:r w:rsidR="00BB4619" w:rsidRPr="00E50651">
        <w:rPr>
          <w:rFonts w:ascii="Calibri" w:hAnsi="Calibri"/>
          <w:i/>
        </w:rPr>
        <w:t xml:space="preserve"> </w:t>
      </w:r>
      <w:r w:rsidR="00E744A6" w:rsidRPr="00E50651">
        <w:rPr>
          <w:rFonts w:ascii="Calibri" w:hAnsi="Calibri"/>
          <w:i/>
        </w:rPr>
        <w:t>gjør,</w:t>
      </w:r>
      <w:r w:rsidR="00BB4619" w:rsidRPr="00E50651">
        <w:rPr>
          <w:rFonts w:ascii="Calibri" w:hAnsi="Calibri"/>
          <w:i/>
        </w:rPr>
        <w:t xml:space="preserve"> under </w:t>
      </w:r>
      <w:r w:rsidR="00E744A6" w:rsidRPr="00E50651">
        <w:rPr>
          <w:rFonts w:ascii="Calibri" w:hAnsi="Calibri"/>
          <w:i/>
        </w:rPr>
        <w:t>forutsetning</w:t>
      </w:r>
      <w:r w:rsidR="00BB4619" w:rsidRPr="00E50651">
        <w:rPr>
          <w:rFonts w:ascii="Calibri" w:hAnsi="Calibri"/>
          <w:i/>
        </w:rPr>
        <w:t xml:space="preserve"> av at </w:t>
      </w:r>
      <w:r w:rsidR="00E744A6" w:rsidRPr="00E50651">
        <w:rPr>
          <w:rFonts w:ascii="Calibri" w:hAnsi="Calibri"/>
          <w:i/>
        </w:rPr>
        <w:t xml:space="preserve">Sigma2-styret </w:t>
      </w:r>
      <w:r w:rsidR="00BB4619" w:rsidRPr="00E50651">
        <w:rPr>
          <w:rFonts w:ascii="Calibri" w:hAnsi="Calibri"/>
          <w:i/>
        </w:rPr>
        <w:t xml:space="preserve">erklæres </w:t>
      </w:r>
      <w:r>
        <w:rPr>
          <w:rFonts w:ascii="Calibri" w:hAnsi="Calibri"/>
          <w:i/>
        </w:rPr>
        <w:t>ansvarsfritt.</w:t>
      </w:r>
    </w:p>
    <w:p w14:paraId="67E07B7F" w14:textId="77777777" w:rsidR="00A8059C" w:rsidRDefault="00A8059C" w:rsidP="00A8059C">
      <w:pPr>
        <w:rPr>
          <w:rFonts w:ascii="Calibri" w:hAnsi="Calibri"/>
        </w:rPr>
      </w:pPr>
    </w:p>
    <w:p w14:paraId="062078B9" w14:textId="77777777" w:rsidR="00A8059C" w:rsidRPr="00484D38" w:rsidRDefault="00A8059C" w:rsidP="00A95F62">
      <w:pPr>
        <w:rPr>
          <w:rFonts w:ascii="Calibri" w:hAnsi="Calibri"/>
          <w:i/>
        </w:rPr>
      </w:pPr>
    </w:p>
    <w:p w14:paraId="7836AD6A" w14:textId="0B896F50" w:rsidR="00484D38" w:rsidRPr="004F0290" w:rsidRDefault="00230621" w:rsidP="0078106D">
      <w:pPr>
        <w:rPr>
          <w:rFonts w:ascii="Calibri" w:hAnsi="Calibri"/>
        </w:rPr>
      </w:pPr>
      <w:r w:rsidRPr="004F0290">
        <w:rPr>
          <w:rFonts w:ascii="Calibri" w:hAnsi="Calibri"/>
        </w:rPr>
        <w:t>-----</w:t>
      </w:r>
    </w:p>
    <w:p w14:paraId="06F96131" w14:textId="77777777" w:rsidR="00484D38" w:rsidRPr="004F0290" w:rsidRDefault="00484D38" w:rsidP="0078106D">
      <w:pPr>
        <w:rPr>
          <w:rFonts w:ascii="Calibri" w:hAnsi="Calibri"/>
          <w:b/>
        </w:rPr>
      </w:pPr>
    </w:p>
    <w:p w14:paraId="71F23059" w14:textId="00F451D9" w:rsidR="0078106D" w:rsidRPr="004F0290" w:rsidRDefault="0078106D" w:rsidP="0078106D">
      <w:pPr>
        <w:rPr>
          <w:rFonts w:ascii="Calibri" w:hAnsi="Calibri"/>
          <w:b/>
        </w:rPr>
      </w:pPr>
      <w:r w:rsidRPr="004F0290">
        <w:rPr>
          <w:rFonts w:ascii="Calibri" w:hAnsi="Calibri"/>
          <w:b/>
        </w:rPr>
        <w:t xml:space="preserve">Sak </w:t>
      </w:r>
      <w:r w:rsidR="00EA7522" w:rsidRPr="004F0290">
        <w:rPr>
          <w:rFonts w:ascii="Calibri" w:hAnsi="Calibri"/>
          <w:b/>
        </w:rPr>
        <w:t>07/16</w:t>
      </w:r>
      <w:r w:rsidRPr="004F0290">
        <w:rPr>
          <w:rFonts w:ascii="Calibri" w:hAnsi="Calibri"/>
          <w:b/>
        </w:rPr>
        <w:t xml:space="preserve">: </w:t>
      </w:r>
      <w:r w:rsidRPr="004F0290">
        <w:rPr>
          <w:rFonts w:ascii="Calibri" w:hAnsi="Calibri"/>
          <w:b/>
        </w:rPr>
        <w:tab/>
        <w:t>S</w:t>
      </w:r>
      <w:r w:rsidR="00EA7522" w:rsidRPr="004F0290">
        <w:rPr>
          <w:rFonts w:ascii="Calibri" w:hAnsi="Calibri"/>
          <w:b/>
        </w:rPr>
        <w:t>igma2 årsberetning</w:t>
      </w:r>
    </w:p>
    <w:p w14:paraId="4AEB9F9B" w14:textId="77777777" w:rsidR="00A8059C" w:rsidRPr="004F0290" w:rsidRDefault="00A8059C" w:rsidP="00A95F62">
      <w:pPr>
        <w:rPr>
          <w:rFonts w:ascii="Calibri" w:hAnsi="Calibri"/>
        </w:rPr>
      </w:pPr>
    </w:p>
    <w:p w14:paraId="390779ED" w14:textId="203DDD92" w:rsidR="00EA7522" w:rsidRDefault="00EA7522" w:rsidP="00EA7522">
      <w:pPr>
        <w:rPr>
          <w:rFonts w:ascii="Calibri" w:hAnsi="Calibri"/>
        </w:rPr>
      </w:pPr>
      <w:r w:rsidRPr="004F0290">
        <w:rPr>
          <w:rFonts w:ascii="Calibri" w:hAnsi="Calibri"/>
        </w:rPr>
        <w:t>Vedlagt sakspapirene var utkast til årsberetning 2015 for Sigma2.</w:t>
      </w:r>
      <w:r w:rsidR="00E50651">
        <w:rPr>
          <w:rFonts w:ascii="Calibri" w:hAnsi="Calibri"/>
        </w:rPr>
        <w:br/>
      </w:r>
      <w:r w:rsidR="00E50651">
        <w:rPr>
          <w:rFonts w:ascii="Calibri" w:hAnsi="Calibri"/>
        </w:rPr>
        <w:br/>
        <w:t xml:space="preserve">Styret kommenterte på innholdet i følgende avsnitt: </w:t>
      </w:r>
    </w:p>
    <w:p w14:paraId="15FD0B02" w14:textId="40BD9FA2" w:rsidR="00E50651" w:rsidRDefault="00E50651" w:rsidP="00E50651">
      <w:pPr>
        <w:pStyle w:val="ListParagraph"/>
        <w:numPr>
          <w:ilvl w:val="0"/>
          <w:numId w:val="16"/>
        </w:numPr>
        <w:rPr>
          <w:rFonts w:ascii="Calibri" w:hAnsi="Calibri"/>
        </w:rPr>
      </w:pPr>
      <w:r>
        <w:rPr>
          <w:rFonts w:ascii="Calibri" w:hAnsi="Calibri"/>
        </w:rPr>
        <w:t>Virksomheten</w:t>
      </w:r>
    </w:p>
    <w:p w14:paraId="712F5ADC" w14:textId="70B9B72D" w:rsidR="00E50651" w:rsidRDefault="00E50651" w:rsidP="00E50651">
      <w:pPr>
        <w:pStyle w:val="ListParagraph"/>
        <w:numPr>
          <w:ilvl w:val="0"/>
          <w:numId w:val="16"/>
        </w:numPr>
        <w:rPr>
          <w:rFonts w:ascii="Calibri" w:hAnsi="Calibri"/>
        </w:rPr>
      </w:pPr>
      <w:r>
        <w:rPr>
          <w:rFonts w:ascii="Calibri" w:hAnsi="Calibri"/>
        </w:rPr>
        <w:t>Driftsrapport</w:t>
      </w:r>
    </w:p>
    <w:p w14:paraId="45A1F17A" w14:textId="1FB51BBB" w:rsidR="00E50651" w:rsidRDefault="00E50651" w:rsidP="00E50651">
      <w:pPr>
        <w:pStyle w:val="ListParagraph"/>
        <w:numPr>
          <w:ilvl w:val="0"/>
          <w:numId w:val="16"/>
        </w:numPr>
        <w:rPr>
          <w:rFonts w:ascii="Calibri" w:hAnsi="Calibri"/>
        </w:rPr>
      </w:pPr>
      <w:r>
        <w:rPr>
          <w:rFonts w:ascii="Calibri" w:hAnsi="Calibri"/>
        </w:rPr>
        <w:t xml:space="preserve">Arbeidsmiljø </w:t>
      </w:r>
    </w:p>
    <w:p w14:paraId="465914F8" w14:textId="3A1C9DEB" w:rsidR="00E50651" w:rsidRDefault="00E50651" w:rsidP="00E50651">
      <w:pPr>
        <w:pStyle w:val="ListParagraph"/>
        <w:numPr>
          <w:ilvl w:val="0"/>
          <w:numId w:val="16"/>
        </w:numPr>
        <w:rPr>
          <w:rFonts w:ascii="Calibri" w:hAnsi="Calibri"/>
        </w:rPr>
      </w:pPr>
      <w:r>
        <w:rPr>
          <w:rFonts w:ascii="Calibri" w:hAnsi="Calibri"/>
        </w:rPr>
        <w:t>Mangfold og likestilling</w:t>
      </w:r>
    </w:p>
    <w:p w14:paraId="76E32333" w14:textId="02CA4BC6" w:rsidR="00E50651" w:rsidRPr="00E50651" w:rsidRDefault="00E50651" w:rsidP="00E50651">
      <w:pPr>
        <w:pStyle w:val="ListParagraph"/>
        <w:numPr>
          <w:ilvl w:val="0"/>
          <w:numId w:val="16"/>
        </w:numPr>
        <w:rPr>
          <w:rFonts w:ascii="Calibri" w:hAnsi="Calibri"/>
        </w:rPr>
      </w:pPr>
      <w:r>
        <w:rPr>
          <w:rFonts w:ascii="Calibri" w:hAnsi="Calibri"/>
        </w:rPr>
        <w:t xml:space="preserve">Framtidsutsikter </w:t>
      </w:r>
    </w:p>
    <w:p w14:paraId="1B449639" w14:textId="77777777" w:rsidR="00E744A6" w:rsidRDefault="00E744A6" w:rsidP="00EA7522">
      <w:pPr>
        <w:rPr>
          <w:rFonts w:ascii="Calibri" w:hAnsi="Calibri"/>
        </w:rPr>
      </w:pPr>
    </w:p>
    <w:p w14:paraId="37F49161" w14:textId="1D952A37" w:rsidR="00EA7522" w:rsidRPr="004F0290" w:rsidRDefault="00EA7522" w:rsidP="00EA7522">
      <w:pPr>
        <w:rPr>
          <w:rFonts w:ascii="Calibri" w:hAnsi="Calibri"/>
          <w:b/>
          <w:i/>
        </w:rPr>
      </w:pPr>
      <w:r w:rsidRPr="004F0290">
        <w:rPr>
          <w:rFonts w:ascii="Calibri" w:hAnsi="Calibri"/>
          <w:b/>
        </w:rPr>
        <w:lastRenderedPageBreak/>
        <w:t xml:space="preserve">Vedtak: </w:t>
      </w:r>
      <w:r w:rsidRPr="004F0290">
        <w:rPr>
          <w:rFonts w:ascii="Calibri" w:hAnsi="Calibri"/>
          <w:i/>
        </w:rPr>
        <w:t xml:space="preserve">Styret tar informasjonen til orientering. Styret ber administrasjonen </w:t>
      </w:r>
      <w:r w:rsidR="00E50651">
        <w:rPr>
          <w:rFonts w:ascii="Calibri" w:hAnsi="Calibri"/>
          <w:i/>
        </w:rPr>
        <w:t>revidere</w:t>
      </w:r>
      <w:r w:rsidRPr="004F0290">
        <w:rPr>
          <w:rFonts w:ascii="Calibri" w:hAnsi="Calibri"/>
          <w:i/>
        </w:rPr>
        <w:t xml:space="preserve"> årsberetningen med de kommentarer som fremkom i møtet.</w:t>
      </w:r>
      <w:r w:rsidR="00E50651">
        <w:rPr>
          <w:rFonts w:ascii="Calibri" w:hAnsi="Calibri"/>
          <w:i/>
        </w:rPr>
        <w:t xml:space="preserve"> </w:t>
      </w:r>
    </w:p>
    <w:p w14:paraId="10398E1C" w14:textId="77777777" w:rsidR="0078106D" w:rsidRPr="004F0290" w:rsidRDefault="0078106D" w:rsidP="00A95F62">
      <w:pPr>
        <w:rPr>
          <w:rFonts w:ascii="Calibri" w:hAnsi="Calibri"/>
          <w:b/>
        </w:rPr>
      </w:pPr>
    </w:p>
    <w:p w14:paraId="699272A9" w14:textId="77777777" w:rsidR="0078106D" w:rsidRDefault="0078106D" w:rsidP="0078106D">
      <w:pPr>
        <w:rPr>
          <w:rFonts w:ascii="Calibri" w:hAnsi="Calibri"/>
          <w:b/>
        </w:rPr>
      </w:pPr>
    </w:p>
    <w:p w14:paraId="1AD07A58" w14:textId="77777777" w:rsidR="0078106D" w:rsidRDefault="0078106D" w:rsidP="0078106D">
      <w:pPr>
        <w:rPr>
          <w:rFonts w:ascii="Calibri" w:hAnsi="Calibri"/>
          <w:b/>
        </w:rPr>
      </w:pPr>
    </w:p>
    <w:p w14:paraId="4AF235AB" w14:textId="77777777" w:rsidR="0078106D" w:rsidRDefault="0078106D" w:rsidP="0078106D">
      <w:pPr>
        <w:rPr>
          <w:rFonts w:ascii="Calibri" w:hAnsi="Calibri"/>
          <w:b/>
        </w:rPr>
      </w:pPr>
    </w:p>
    <w:p w14:paraId="5B795C7D" w14:textId="3354676D" w:rsidR="0078106D" w:rsidRDefault="00EA7522" w:rsidP="0078106D">
      <w:pPr>
        <w:rPr>
          <w:rFonts w:ascii="Calibri" w:hAnsi="Calibri"/>
          <w:b/>
        </w:rPr>
      </w:pPr>
      <w:r>
        <w:rPr>
          <w:rFonts w:ascii="Calibri" w:hAnsi="Calibri"/>
          <w:b/>
        </w:rPr>
        <w:t>Sak 08/16</w:t>
      </w:r>
      <w:r w:rsidR="0078106D" w:rsidRPr="0078106D">
        <w:rPr>
          <w:rFonts w:ascii="Calibri" w:hAnsi="Calibri"/>
          <w:b/>
        </w:rPr>
        <w:t xml:space="preserve">: </w:t>
      </w:r>
      <w:r w:rsidR="0078106D" w:rsidRPr="0078106D">
        <w:rPr>
          <w:rFonts w:ascii="Calibri" w:hAnsi="Calibri"/>
          <w:b/>
        </w:rPr>
        <w:tab/>
      </w:r>
      <w:r w:rsidR="0078106D">
        <w:rPr>
          <w:rFonts w:ascii="Calibri" w:hAnsi="Calibri"/>
          <w:b/>
        </w:rPr>
        <w:t>Aktivitetsrapport</w:t>
      </w:r>
    </w:p>
    <w:p w14:paraId="1B3D84AD" w14:textId="77777777" w:rsidR="001F385E" w:rsidRDefault="001F385E" w:rsidP="0078106D">
      <w:pPr>
        <w:rPr>
          <w:rFonts w:ascii="Calibri" w:hAnsi="Calibri"/>
          <w:b/>
        </w:rPr>
      </w:pPr>
    </w:p>
    <w:p w14:paraId="1DDBEBCE" w14:textId="760C9B48" w:rsidR="00D7268B" w:rsidRDefault="00D7268B" w:rsidP="0078106D">
      <w:pPr>
        <w:rPr>
          <w:rFonts w:ascii="Calibri" w:hAnsi="Calibri"/>
        </w:rPr>
      </w:pPr>
      <w:r>
        <w:rPr>
          <w:rFonts w:ascii="Calibri" w:hAnsi="Calibri"/>
        </w:rPr>
        <w:t xml:space="preserve">Styret kommenterte på vedlikeholdsavtalen for Vilje, som er inngått med SGI. Styret ber om at administrasjonen fremlegger en skriftlig redegjørelse av denne saken på neste styremøte. </w:t>
      </w:r>
    </w:p>
    <w:p w14:paraId="16FC8221" w14:textId="77777777" w:rsidR="00D7268B" w:rsidRDefault="00D7268B" w:rsidP="0078106D">
      <w:pPr>
        <w:rPr>
          <w:rFonts w:ascii="Calibri" w:hAnsi="Calibri"/>
        </w:rPr>
      </w:pPr>
    </w:p>
    <w:p w14:paraId="2217AC01" w14:textId="3F4A22D9" w:rsidR="001F385E" w:rsidRDefault="002F2936" w:rsidP="0078106D">
      <w:pPr>
        <w:rPr>
          <w:rFonts w:ascii="Calibri" w:hAnsi="Calibri"/>
        </w:rPr>
      </w:pPr>
      <w:r>
        <w:rPr>
          <w:rFonts w:ascii="Calibri" w:hAnsi="Calibri"/>
        </w:rPr>
        <w:t>Det ble</w:t>
      </w:r>
      <w:r w:rsidR="00470C46">
        <w:rPr>
          <w:rFonts w:ascii="Calibri" w:hAnsi="Calibri"/>
        </w:rPr>
        <w:t xml:space="preserve"> gitt utfyllende informasjon om</w:t>
      </w:r>
      <w:r>
        <w:rPr>
          <w:rFonts w:ascii="Calibri" w:hAnsi="Calibri"/>
        </w:rPr>
        <w:t xml:space="preserve"> </w:t>
      </w:r>
      <w:r w:rsidR="00E50651">
        <w:rPr>
          <w:rFonts w:ascii="Calibri" w:hAnsi="Calibri"/>
        </w:rPr>
        <w:t xml:space="preserve">fakturarutiner, prosess </w:t>
      </w:r>
      <w:r w:rsidR="00D7268B">
        <w:rPr>
          <w:rFonts w:ascii="Calibri" w:hAnsi="Calibri"/>
        </w:rPr>
        <w:t>i forbindelse med rekrutteri</w:t>
      </w:r>
      <w:r w:rsidR="00126A82">
        <w:rPr>
          <w:rFonts w:ascii="Calibri" w:hAnsi="Calibri"/>
        </w:rPr>
        <w:t>ng av senior prosjektleder</w:t>
      </w:r>
      <w:r w:rsidR="00D7268B">
        <w:rPr>
          <w:rFonts w:ascii="Calibri" w:hAnsi="Calibri"/>
        </w:rPr>
        <w:t>, overvåkning av underforbruk i forbindelse med tildeling av regne- og lagringsressurser og avansert brukerstøtte,</w:t>
      </w:r>
      <w:r w:rsidR="00EA7522">
        <w:rPr>
          <w:rFonts w:ascii="Calibri" w:hAnsi="Calibri"/>
        </w:rPr>
        <w:t xml:space="preserve"> </w:t>
      </w:r>
      <w:r w:rsidR="00F4593F">
        <w:rPr>
          <w:rFonts w:ascii="Calibri" w:hAnsi="Calibri"/>
        </w:rPr>
        <w:t>basert på spørsmål fra styret.</w:t>
      </w:r>
      <w:r w:rsidR="001F385E" w:rsidRPr="001F385E">
        <w:rPr>
          <w:rFonts w:ascii="Calibri" w:hAnsi="Calibri"/>
        </w:rPr>
        <w:t xml:space="preserve"> </w:t>
      </w:r>
    </w:p>
    <w:p w14:paraId="5B3851A1" w14:textId="77777777" w:rsidR="0078106D" w:rsidRPr="00CE36D3" w:rsidRDefault="0078106D" w:rsidP="0078106D">
      <w:pPr>
        <w:rPr>
          <w:rFonts w:ascii="Calibri" w:hAnsi="Calibri"/>
          <w:b/>
        </w:rPr>
      </w:pPr>
    </w:p>
    <w:p w14:paraId="30EE73F5" w14:textId="46E35B97" w:rsidR="001F385E" w:rsidRPr="001F385E" w:rsidRDefault="0078106D" w:rsidP="0078106D">
      <w:pPr>
        <w:rPr>
          <w:rFonts w:ascii="Calibri" w:hAnsi="Calibri"/>
          <w:i/>
        </w:rPr>
      </w:pPr>
      <w:r w:rsidRPr="0078106D">
        <w:rPr>
          <w:rFonts w:ascii="Calibri" w:hAnsi="Calibri"/>
          <w:b/>
        </w:rPr>
        <w:t>Vedtak:</w:t>
      </w:r>
      <w:r>
        <w:rPr>
          <w:rFonts w:ascii="Calibri" w:hAnsi="Calibri"/>
          <w:b/>
        </w:rPr>
        <w:t xml:space="preserve"> </w:t>
      </w:r>
      <w:r>
        <w:rPr>
          <w:rFonts w:ascii="Calibri" w:hAnsi="Calibri"/>
          <w:i/>
        </w:rPr>
        <w:t>Styret tar aktivitets</w:t>
      </w:r>
      <w:r w:rsidRPr="0078106D">
        <w:rPr>
          <w:rFonts w:ascii="Calibri" w:hAnsi="Calibri"/>
          <w:i/>
        </w:rPr>
        <w:t>rapporten til orientering.</w:t>
      </w:r>
    </w:p>
    <w:p w14:paraId="6C14E232" w14:textId="77777777" w:rsidR="0078106D" w:rsidRPr="0078106D" w:rsidRDefault="0078106D" w:rsidP="00A95F62">
      <w:pPr>
        <w:rPr>
          <w:rFonts w:ascii="Calibri" w:hAnsi="Calibri"/>
          <w:b/>
        </w:rPr>
      </w:pPr>
    </w:p>
    <w:p w14:paraId="664CA37B" w14:textId="76ABA844" w:rsidR="00804CC8" w:rsidRPr="00D35FDD" w:rsidRDefault="00804CC8" w:rsidP="001F385E">
      <w:pPr>
        <w:rPr>
          <w:rFonts w:ascii="Calibri" w:hAnsi="Calibri"/>
        </w:rPr>
      </w:pPr>
    </w:p>
    <w:p w14:paraId="75791E52" w14:textId="77777777" w:rsidR="00D7268B" w:rsidRDefault="00D7268B" w:rsidP="00A95F62">
      <w:pPr>
        <w:rPr>
          <w:rFonts w:ascii="Calibri" w:hAnsi="Calibri"/>
          <w:b/>
        </w:rPr>
      </w:pPr>
    </w:p>
    <w:p w14:paraId="5D754CD6" w14:textId="48A56211" w:rsidR="00A95F62" w:rsidRPr="00CE36D3" w:rsidRDefault="00EA7522" w:rsidP="00A95F62">
      <w:pPr>
        <w:rPr>
          <w:rFonts w:ascii="Calibri" w:hAnsi="Calibri"/>
          <w:b/>
        </w:rPr>
      </w:pPr>
      <w:r>
        <w:rPr>
          <w:rFonts w:ascii="Calibri" w:hAnsi="Calibri"/>
          <w:b/>
        </w:rPr>
        <w:t>Sak 09/16</w:t>
      </w:r>
      <w:r w:rsidR="00A95F62" w:rsidRPr="00CE36D3">
        <w:rPr>
          <w:rFonts w:ascii="Calibri" w:hAnsi="Calibri"/>
          <w:b/>
        </w:rPr>
        <w:t xml:space="preserve">: </w:t>
      </w:r>
      <w:r w:rsidR="00A95F62" w:rsidRPr="00CE36D3">
        <w:rPr>
          <w:rFonts w:ascii="Calibri" w:hAnsi="Calibri"/>
          <w:b/>
        </w:rPr>
        <w:tab/>
        <w:t>Eventuelt</w:t>
      </w:r>
    </w:p>
    <w:p w14:paraId="409D5DBA" w14:textId="779E5541" w:rsidR="00A569C0" w:rsidRDefault="00A569C0" w:rsidP="00A95F62">
      <w:pPr>
        <w:rPr>
          <w:rFonts w:ascii="Calibri" w:hAnsi="Calibri"/>
        </w:rPr>
      </w:pPr>
    </w:p>
    <w:p w14:paraId="2CED2A20" w14:textId="7A99B31B" w:rsidR="00D7268B" w:rsidRDefault="00D7268B" w:rsidP="00A95F62">
      <w:pPr>
        <w:rPr>
          <w:rFonts w:ascii="Calibri" w:hAnsi="Calibri"/>
        </w:rPr>
      </w:pPr>
      <w:r>
        <w:rPr>
          <w:rFonts w:ascii="Calibri" w:hAnsi="Calibri"/>
        </w:rPr>
        <w:t xml:space="preserve">Nathalie Reuter ber om at styremedlemmene undersøker muligheten for å endre tidspunkt for styremøte 4/16, opprinnelig fastsatt til 23. september. </w:t>
      </w:r>
    </w:p>
    <w:p w14:paraId="7D19D8C4" w14:textId="6116AFC1" w:rsidR="00230621" w:rsidRPr="00B36872" w:rsidRDefault="00230621" w:rsidP="00A95F62">
      <w:pPr>
        <w:rPr>
          <w:rFonts w:ascii="Calibri" w:hAnsi="Calibri"/>
        </w:rPr>
      </w:pPr>
    </w:p>
    <w:sectPr w:rsidR="00230621" w:rsidRPr="00B36872" w:rsidSect="0049092F">
      <w:headerReference w:type="default" r:id="rId9"/>
      <w:footerReference w:type="default" r:id="rId10"/>
      <w:headerReference w:type="first" r:id="rId11"/>
      <w:footerReference w:type="first" r:id="rId12"/>
      <w:type w:val="continuous"/>
      <w:pgSz w:w="11906" w:h="16838"/>
      <w:pgMar w:top="1389" w:right="1134" w:bottom="1701" w:left="1134" w:header="851" w:footer="697" w:gutter="0"/>
      <w:cols w:space="25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4EFC31" w14:textId="77777777" w:rsidR="008D25E5" w:rsidRDefault="008D25E5" w:rsidP="007E06FC">
      <w:r>
        <w:separator/>
      </w:r>
    </w:p>
  </w:endnote>
  <w:endnote w:type="continuationSeparator" w:id="0">
    <w:p w14:paraId="0BA79F7E" w14:textId="77777777" w:rsidR="008D25E5" w:rsidRDefault="008D25E5" w:rsidP="007E0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ZYaoTi">
    <w:altName w:val="方正姚体"/>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STXinwei">
    <w:altName w:val="华文新魏"/>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04FBF" w14:textId="77777777" w:rsidR="007E06FC" w:rsidRDefault="000C089F" w:rsidP="000C089F">
    <w:pPr>
      <w:pStyle w:val="Footer"/>
      <w:jc w:val="right"/>
    </w:pPr>
    <w:r>
      <w:fldChar w:fldCharType="begin"/>
    </w:r>
    <w:r>
      <w:instrText xml:space="preserve"> page </w:instrText>
    </w:r>
    <w:r>
      <w:fldChar w:fldCharType="separate"/>
    </w:r>
    <w:r w:rsidR="00CF1759">
      <w:rPr>
        <w:noProof/>
      </w:rPr>
      <w:t>3</w:t>
    </w:r>
    <w:r>
      <w:fldChar w:fldCharType="end"/>
    </w:r>
    <w:r w:rsidR="0049092F">
      <w:rPr>
        <w:noProof/>
        <w:lang w:val="en-US" w:eastAsia="zh-CN"/>
      </w:rPr>
      <w:drawing>
        <wp:anchor distT="0" distB="0" distL="114300" distR="114300" simplePos="0" relativeHeight="251661312" behindDoc="1" locked="0" layoutInCell="1" allowOverlap="1" wp14:anchorId="007BD9DC" wp14:editId="2A6171DD">
          <wp:simplePos x="0" y="0"/>
          <wp:positionH relativeFrom="page">
            <wp:posOffset>0</wp:posOffset>
          </wp:positionH>
          <wp:positionV relativeFrom="page">
            <wp:posOffset>9716770</wp:posOffset>
          </wp:positionV>
          <wp:extent cx="1619885" cy="975360"/>
          <wp:effectExtent l="0" t="0" r="0" b="0"/>
          <wp:wrapNone/>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tatlogo_bunn.png"/>
                  <pic:cNvPicPr/>
                </pic:nvPicPr>
                <pic:blipFill>
                  <a:blip r:embed="rId1">
                    <a:extLst>
                      <a:ext uri="{28A0092B-C50C-407E-A947-70E740481C1C}">
                        <a14:useLocalDpi xmlns:a14="http://schemas.microsoft.com/office/drawing/2010/main" val="0"/>
                      </a:ext>
                    </a:extLst>
                  </a:blip>
                  <a:stretch>
                    <a:fillRect/>
                  </a:stretch>
                </pic:blipFill>
                <pic:spPr>
                  <a:xfrm>
                    <a:off x="0" y="0"/>
                    <a:ext cx="1619885" cy="975360"/>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AB8BF" w14:textId="77777777" w:rsidR="000C089F" w:rsidRDefault="0049092F">
    <w:pPr>
      <w:pStyle w:val="Footer"/>
    </w:pPr>
    <w:r>
      <w:rPr>
        <w:noProof/>
        <w:lang w:val="en-US" w:eastAsia="zh-CN"/>
      </w:rPr>
      <w:drawing>
        <wp:anchor distT="0" distB="0" distL="114300" distR="114300" simplePos="0" relativeHeight="251659264" behindDoc="1" locked="0" layoutInCell="1" allowOverlap="1" wp14:anchorId="7759F3D0" wp14:editId="50EB77AC">
          <wp:simplePos x="0" y="0"/>
          <wp:positionH relativeFrom="page">
            <wp:posOffset>0</wp:posOffset>
          </wp:positionH>
          <wp:positionV relativeFrom="page">
            <wp:posOffset>9716770</wp:posOffset>
          </wp:positionV>
          <wp:extent cx="1619885" cy="975360"/>
          <wp:effectExtent l="0" t="0" r="0" b="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tatlogo_bunn.png"/>
                  <pic:cNvPicPr/>
                </pic:nvPicPr>
                <pic:blipFill>
                  <a:blip r:embed="rId1">
                    <a:extLst>
                      <a:ext uri="{28A0092B-C50C-407E-A947-70E740481C1C}">
                        <a14:useLocalDpi xmlns:a14="http://schemas.microsoft.com/office/drawing/2010/main" val="0"/>
                      </a:ext>
                    </a:extLst>
                  </a:blip>
                  <a:stretch>
                    <a:fillRect/>
                  </a:stretch>
                </pic:blipFill>
                <pic:spPr>
                  <a:xfrm>
                    <a:off x="0" y="0"/>
                    <a:ext cx="1619885" cy="97536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C24717" w14:textId="77777777" w:rsidR="008D25E5" w:rsidRDefault="008D25E5" w:rsidP="007E06FC">
      <w:r>
        <w:separator/>
      </w:r>
    </w:p>
  </w:footnote>
  <w:footnote w:type="continuationSeparator" w:id="0">
    <w:p w14:paraId="62D17625" w14:textId="77777777" w:rsidR="008D25E5" w:rsidRDefault="008D25E5" w:rsidP="007E0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61DE6" w14:textId="77777777" w:rsidR="001E47A1" w:rsidRDefault="009D3C00" w:rsidP="001E47A1">
    <w:pPr>
      <w:pStyle w:val="Title"/>
    </w:pPr>
    <w:r>
      <w:t>Referat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9E681" w14:textId="77777777" w:rsidR="000C089F" w:rsidRDefault="008D1460" w:rsidP="000C089F">
    <w:pPr>
      <w:pStyle w:val="Title"/>
    </w:pPr>
    <w:r>
      <w:t>Referat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8.4pt;height:10.8pt" o:bullet="t">
        <v:imagedata r:id="rId1" o:title="uninett_rapport_punktmerke"/>
      </v:shape>
    </w:pict>
  </w:numPicBullet>
  <w:abstractNum w:abstractNumId="0" w15:restartNumberingAfterBreak="0">
    <w:nsid w:val="FFFFFF88"/>
    <w:multiLevelType w:val="singleLevel"/>
    <w:tmpl w:val="70E80292"/>
    <w:lvl w:ilvl="0">
      <w:start w:val="1"/>
      <w:numFmt w:val="decimal"/>
      <w:pStyle w:val="ListNumber"/>
      <w:lvlText w:val="%1."/>
      <w:lvlJc w:val="left"/>
      <w:pPr>
        <w:ind w:left="700" w:hanging="360"/>
      </w:pPr>
      <w:rPr>
        <w:rFonts w:hint="default"/>
        <w:color w:val="083F88"/>
      </w:rPr>
    </w:lvl>
  </w:abstractNum>
  <w:abstractNum w:abstractNumId="1" w15:restartNumberingAfterBreak="0">
    <w:nsid w:val="FFFFFF89"/>
    <w:multiLevelType w:val="singleLevel"/>
    <w:tmpl w:val="EC1C8AF6"/>
    <w:lvl w:ilvl="0">
      <w:start w:val="1"/>
      <w:numFmt w:val="bullet"/>
      <w:pStyle w:val="ListBullet"/>
      <w:lvlText w:val=""/>
      <w:lvlPicBulletId w:val="0"/>
      <w:lvlJc w:val="left"/>
      <w:pPr>
        <w:tabs>
          <w:tab w:val="num" w:pos="360"/>
        </w:tabs>
        <w:ind w:left="360" w:hanging="360"/>
      </w:pPr>
      <w:rPr>
        <w:rFonts w:ascii="Symbol" w:hAnsi="Symbol" w:hint="default"/>
        <w:color w:val="auto"/>
      </w:rPr>
    </w:lvl>
  </w:abstractNum>
  <w:abstractNum w:abstractNumId="2" w15:restartNumberingAfterBreak="0">
    <w:nsid w:val="00310BFC"/>
    <w:multiLevelType w:val="hybridMultilevel"/>
    <w:tmpl w:val="A696698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1640F0F"/>
    <w:multiLevelType w:val="hybridMultilevel"/>
    <w:tmpl w:val="FC527816"/>
    <w:lvl w:ilvl="0" w:tplc="AEB02D80">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2EA7449"/>
    <w:multiLevelType w:val="hybridMultilevel"/>
    <w:tmpl w:val="823E29E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0E865BFA"/>
    <w:multiLevelType w:val="hybridMultilevel"/>
    <w:tmpl w:val="1158A70E"/>
    <w:lvl w:ilvl="0" w:tplc="BCC09894">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3F71817"/>
    <w:multiLevelType w:val="hybridMultilevel"/>
    <w:tmpl w:val="31B43980"/>
    <w:lvl w:ilvl="0" w:tplc="468CBFE4">
      <w:start w:val="1"/>
      <w:numFmt w:val="decimal"/>
      <w:lvlText w:val="%1."/>
      <w:lvlJc w:val="left"/>
      <w:pPr>
        <w:ind w:left="2880" w:hanging="360"/>
      </w:pPr>
      <w:rPr>
        <w:rFonts w:ascii="Calibri" w:eastAsiaTheme="minorHAnsi" w:hAnsi="Calibri" w:cstheme="minorBidi"/>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D19774C"/>
    <w:multiLevelType w:val="hybridMultilevel"/>
    <w:tmpl w:val="1674D030"/>
    <w:lvl w:ilvl="0" w:tplc="3086EDE6">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1996FC3"/>
    <w:multiLevelType w:val="hybridMultilevel"/>
    <w:tmpl w:val="9950000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417B55A6"/>
    <w:multiLevelType w:val="hybridMultilevel"/>
    <w:tmpl w:val="8EBC415C"/>
    <w:lvl w:ilvl="0" w:tplc="5C663CD2">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48D55528"/>
    <w:multiLevelType w:val="hybridMultilevel"/>
    <w:tmpl w:val="0C488A54"/>
    <w:lvl w:ilvl="0" w:tplc="1696EFFA">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08D73CB"/>
    <w:multiLevelType w:val="hybridMultilevel"/>
    <w:tmpl w:val="EEEEE872"/>
    <w:lvl w:ilvl="0" w:tplc="C5526CA8">
      <w:start w:val="3"/>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50D1F6A"/>
    <w:multiLevelType w:val="hybridMultilevel"/>
    <w:tmpl w:val="157449AE"/>
    <w:lvl w:ilvl="0" w:tplc="08A60EDA">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C416EEE"/>
    <w:multiLevelType w:val="hybridMultilevel"/>
    <w:tmpl w:val="2974A42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5D555319"/>
    <w:multiLevelType w:val="hybridMultilevel"/>
    <w:tmpl w:val="6BE2388E"/>
    <w:lvl w:ilvl="0" w:tplc="107E390E">
      <w:start w:val="1"/>
      <w:numFmt w:val="decimal"/>
      <w:lvlText w:val="%1."/>
      <w:lvlJc w:val="left"/>
      <w:pPr>
        <w:ind w:left="2880" w:hanging="360"/>
      </w:pPr>
      <w:rPr>
        <w:rFonts w:asciiTheme="minorHAnsi" w:eastAsia="Times New Roman" w:hAnsiTheme="minorHAnsi" w:cs="Arial"/>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63865A2F"/>
    <w:multiLevelType w:val="hybridMultilevel"/>
    <w:tmpl w:val="28DE5A2A"/>
    <w:lvl w:ilvl="0" w:tplc="D8A0E9BA">
      <w:numFmt w:val="bullet"/>
      <w:lvlText w:val="-"/>
      <w:lvlJc w:val="left"/>
      <w:pPr>
        <w:ind w:left="1068" w:hanging="360"/>
      </w:pPr>
      <w:rPr>
        <w:rFonts w:ascii="Calibri" w:eastAsiaTheme="minorHAnsi" w:hAnsi="Calibri" w:cstheme="minorBidi"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6" w15:restartNumberingAfterBreak="0">
    <w:nsid w:val="662E30D6"/>
    <w:multiLevelType w:val="hybridMultilevel"/>
    <w:tmpl w:val="AA66B17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107E390E">
      <w:start w:val="1"/>
      <w:numFmt w:val="decimal"/>
      <w:lvlText w:val="%4."/>
      <w:lvlJc w:val="left"/>
      <w:pPr>
        <w:ind w:left="2880" w:hanging="360"/>
      </w:pPr>
      <w:rPr>
        <w:rFonts w:asciiTheme="minorHAnsi" w:eastAsia="Times New Roman" w:hAnsiTheme="minorHAnsi" w:cs="Arial"/>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7ACB0312"/>
    <w:multiLevelType w:val="hybridMultilevel"/>
    <w:tmpl w:val="6D0E21C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0"/>
  </w:num>
  <w:num w:numId="3">
    <w:abstractNumId w:val="11"/>
  </w:num>
  <w:num w:numId="4">
    <w:abstractNumId w:val="13"/>
  </w:num>
  <w:num w:numId="5">
    <w:abstractNumId w:val="8"/>
  </w:num>
  <w:num w:numId="6">
    <w:abstractNumId w:val="10"/>
  </w:num>
  <w:num w:numId="7">
    <w:abstractNumId w:val="15"/>
  </w:num>
  <w:num w:numId="8">
    <w:abstractNumId w:val="3"/>
  </w:num>
  <w:num w:numId="9">
    <w:abstractNumId w:val="16"/>
  </w:num>
  <w:num w:numId="10">
    <w:abstractNumId w:val="12"/>
  </w:num>
  <w:num w:numId="11">
    <w:abstractNumId w:val="14"/>
  </w:num>
  <w:num w:numId="12">
    <w:abstractNumId w:val="6"/>
  </w:num>
  <w:num w:numId="13">
    <w:abstractNumId w:val="2"/>
  </w:num>
  <w:num w:numId="14">
    <w:abstractNumId w:val="4"/>
  </w:num>
  <w:num w:numId="15">
    <w:abstractNumId w:val="17"/>
  </w:num>
  <w:num w:numId="16">
    <w:abstractNumId w:val="7"/>
  </w:num>
  <w:num w:numId="17">
    <w:abstractNumId w:val="9"/>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ADB"/>
    <w:rsid w:val="0000665F"/>
    <w:rsid w:val="00016EAA"/>
    <w:rsid w:val="000214EA"/>
    <w:rsid w:val="00022A18"/>
    <w:rsid w:val="00036503"/>
    <w:rsid w:val="00052A52"/>
    <w:rsid w:val="000543DC"/>
    <w:rsid w:val="00056B08"/>
    <w:rsid w:val="00066050"/>
    <w:rsid w:val="000664EA"/>
    <w:rsid w:val="00070523"/>
    <w:rsid w:val="000761AD"/>
    <w:rsid w:val="00083EA0"/>
    <w:rsid w:val="000852D6"/>
    <w:rsid w:val="00094A99"/>
    <w:rsid w:val="000A43C1"/>
    <w:rsid w:val="000A6047"/>
    <w:rsid w:val="000A6F64"/>
    <w:rsid w:val="000B2A50"/>
    <w:rsid w:val="000C089F"/>
    <w:rsid w:val="000C4B78"/>
    <w:rsid w:val="000C635A"/>
    <w:rsid w:val="000D2315"/>
    <w:rsid w:val="000F6538"/>
    <w:rsid w:val="00100B34"/>
    <w:rsid w:val="00113B68"/>
    <w:rsid w:val="00126A82"/>
    <w:rsid w:val="001317AE"/>
    <w:rsid w:val="001365C3"/>
    <w:rsid w:val="001506C5"/>
    <w:rsid w:val="00151545"/>
    <w:rsid w:val="001620AC"/>
    <w:rsid w:val="0016421C"/>
    <w:rsid w:val="00172937"/>
    <w:rsid w:val="00172B16"/>
    <w:rsid w:val="00175DF5"/>
    <w:rsid w:val="00177375"/>
    <w:rsid w:val="00183A02"/>
    <w:rsid w:val="00185052"/>
    <w:rsid w:val="00190F8C"/>
    <w:rsid w:val="00191EE8"/>
    <w:rsid w:val="00192766"/>
    <w:rsid w:val="001A0D0C"/>
    <w:rsid w:val="001B00D7"/>
    <w:rsid w:val="001B4E01"/>
    <w:rsid w:val="001B50FC"/>
    <w:rsid w:val="001D411D"/>
    <w:rsid w:val="001D55D4"/>
    <w:rsid w:val="001E037C"/>
    <w:rsid w:val="001E1E2E"/>
    <w:rsid w:val="001E3276"/>
    <w:rsid w:val="001E4348"/>
    <w:rsid w:val="001E47A1"/>
    <w:rsid w:val="001E69F0"/>
    <w:rsid w:val="001F2A32"/>
    <w:rsid w:val="001F385E"/>
    <w:rsid w:val="001F3AB7"/>
    <w:rsid w:val="00200E5B"/>
    <w:rsid w:val="00213164"/>
    <w:rsid w:val="00230621"/>
    <w:rsid w:val="0023517E"/>
    <w:rsid w:val="00237DA6"/>
    <w:rsid w:val="002415AE"/>
    <w:rsid w:val="0025385F"/>
    <w:rsid w:val="00275EF0"/>
    <w:rsid w:val="00276709"/>
    <w:rsid w:val="00295C15"/>
    <w:rsid w:val="00296DFE"/>
    <w:rsid w:val="002A20B0"/>
    <w:rsid w:val="002A3257"/>
    <w:rsid w:val="002A5838"/>
    <w:rsid w:val="002A7DF6"/>
    <w:rsid w:val="002B13FC"/>
    <w:rsid w:val="002B378D"/>
    <w:rsid w:val="002B49E3"/>
    <w:rsid w:val="002C7E21"/>
    <w:rsid w:val="002D4F29"/>
    <w:rsid w:val="002D5EEB"/>
    <w:rsid w:val="002E3813"/>
    <w:rsid w:val="002E568D"/>
    <w:rsid w:val="002F2936"/>
    <w:rsid w:val="002F6D12"/>
    <w:rsid w:val="00317F0B"/>
    <w:rsid w:val="003204EF"/>
    <w:rsid w:val="00330A49"/>
    <w:rsid w:val="00337AB2"/>
    <w:rsid w:val="003416B2"/>
    <w:rsid w:val="003438AE"/>
    <w:rsid w:val="003451F1"/>
    <w:rsid w:val="003508A4"/>
    <w:rsid w:val="00356D98"/>
    <w:rsid w:val="00357725"/>
    <w:rsid w:val="00366B14"/>
    <w:rsid w:val="0036704E"/>
    <w:rsid w:val="003670CF"/>
    <w:rsid w:val="003746DB"/>
    <w:rsid w:val="00385230"/>
    <w:rsid w:val="00385E9C"/>
    <w:rsid w:val="00386949"/>
    <w:rsid w:val="00390C5B"/>
    <w:rsid w:val="0039461C"/>
    <w:rsid w:val="003A3439"/>
    <w:rsid w:val="003A3DBC"/>
    <w:rsid w:val="003A4ED7"/>
    <w:rsid w:val="003A6C57"/>
    <w:rsid w:val="003A6DF4"/>
    <w:rsid w:val="003B18FE"/>
    <w:rsid w:val="003B60DC"/>
    <w:rsid w:val="003C4ABD"/>
    <w:rsid w:val="003E1A53"/>
    <w:rsid w:val="003F2FBA"/>
    <w:rsid w:val="003F54D0"/>
    <w:rsid w:val="00405134"/>
    <w:rsid w:val="004157B3"/>
    <w:rsid w:val="004172DC"/>
    <w:rsid w:val="00423FCF"/>
    <w:rsid w:val="00435EBC"/>
    <w:rsid w:val="0044481C"/>
    <w:rsid w:val="00446963"/>
    <w:rsid w:val="00447498"/>
    <w:rsid w:val="004500F6"/>
    <w:rsid w:val="00452F21"/>
    <w:rsid w:val="0046035A"/>
    <w:rsid w:val="00470C46"/>
    <w:rsid w:val="004767EB"/>
    <w:rsid w:val="00484D38"/>
    <w:rsid w:val="00484F06"/>
    <w:rsid w:val="00485F0D"/>
    <w:rsid w:val="0049092F"/>
    <w:rsid w:val="004918CD"/>
    <w:rsid w:val="004A48C4"/>
    <w:rsid w:val="004B4624"/>
    <w:rsid w:val="004C135B"/>
    <w:rsid w:val="004C3AE3"/>
    <w:rsid w:val="004C6567"/>
    <w:rsid w:val="004D1471"/>
    <w:rsid w:val="004D412D"/>
    <w:rsid w:val="004E3194"/>
    <w:rsid w:val="004E5B24"/>
    <w:rsid w:val="004E7AC5"/>
    <w:rsid w:val="004F018D"/>
    <w:rsid w:val="004F0290"/>
    <w:rsid w:val="00501E79"/>
    <w:rsid w:val="00503671"/>
    <w:rsid w:val="005127FE"/>
    <w:rsid w:val="005159D2"/>
    <w:rsid w:val="0053229D"/>
    <w:rsid w:val="0053389D"/>
    <w:rsid w:val="00533C73"/>
    <w:rsid w:val="00537326"/>
    <w:rsid w:val="005509D8"/>
    <w:rsid w:val="0055181D"/>
    <w:rsid w:val="00554324"/>
    <w:rsid w:val="00557167"/>
    <w:rsid w:val="005655C2"/>
    <w:rsid w:val="00565B7B"/>
    <w:rsid w:val="00566C5F"/>
    <w:rsid w:val="005734AC"/>
    <w:rsid w:val="00585BF5"/>
    <w:rsid w:val="00590A87"/>
    <w:rsid w:val="00590B5E"/>
    <w:rsid w:val="005A1751"/>
    <w:rsid w:val="005A4B0C"/>
    <w:rsid w:val="005A4B11"/>
    <w:rsid w:val="005B28D1"/>
    <w:rsid w:val="005B40A5"/>
    <w:rsid w:val="005B5233"/>
    <w:rsid w:val="005C7851"/>
    <w:rsid w:val="005D1092"/>
    <w:rsid w:val="005D6FF9"/>
    <w:rsid w:val="005E67AD"/>
    <w:rsid w:val="005F7D6E"/>
    <w:rsid w:val="00602B99"/>
    <w:rsid w:val="00603CD5"/>
    <w:rsid w:val="00604C30"/>
    <w:rsid w:val="00607E74"/>
    <w:rsid w:val="0061028B"/>
    <w:rsid w:val="00612CD7"/>
    <w:rsid w:val="00615E70"/>
    <w:rsid w:val="00616F30"/>
    <w:rsid w:val="006504C9"/>
    <w:rsid w:val="006553BA"/>
    <w:rsid w:val="00661501"/>
    <w:rsid w:val="006626E2"/>
    <w:rsid w:val="006702F6"/>
    <w:rsid w:val="0067314D"/>
    <w:rsid w:val="006912BD"/>
    <w:rsid w:val="006934B7"/>
    <w:rsid w:val="00697E7B"/>
    <w:rsid w:val="006A50F4"/>
    <w:rsid w:val="006A5E1F"/>
    <w:rsid w:val="006B0834"/>
    <w:rsid w:val="006B0C36"/>
    <w:rsid w:val="006B1AD6"/>
    <w:rsid w:val="006B500A"/>
    <w:rsid w:val="006C40D2"/>
    <w:rsid w:val="006C4E68"/>
    <w:rsid w:val="006D0227"/>
    <w:rsid w:val="006D26E3"/>
    <w:rsid w:val="006E334A"/>
    <w:rsid w:val="006E510C"/>
    <w:rsid w:val="006F0F11"/>
    <w:rsid w:val="006F527B"/>
    <w:rsid w:val="00702601"/>
    <w:rsid w:val="007051A4"/>
    <w:rsid w:val="007076E3"/>
    <w:rsid w:val="0071666A"/>
    <w:rsid w:val="007177AB"/>
    <w:rsid w:val="007239A4"/>
    <w:rsid w:val="00734573"/>
    <w:rsid w:val="00735C3F"/>
    <w:rsid w:val="00736715"/>
    <w:rsid w:val="00740058"/>
    <w:rsid w:val="007421B3"/>
    <w:rsid w:val="0075275E"/>
    <w:rsid w:val="00753A3D"/>
    <w:rsid w:val="00763B47"/>
    <w:rsid w:val="00763F0A"/>
    <w:rsid w:val="007662AA"/>
    <w:rsid w:val="0078106D"/>
    <w:rsid w:val="007917AC"/>
    <w:rsid w:val="0079201E"/>
    <w:rsid w:val="007A3E9A"/>
    <w:rsid w:val="007B4211"/>
    <w:rsid w:val="007B7F34"/>
    <w:rsid w:val="007C5E54"/>
    <w:rsid w:val="007D04E6"/>
    <w:rsid w:val="007D1C2E"/>
    <w:rsid w:val="007D4B10"/>
    <w:rsid w:val="007D5EF8"/>
    <w:rsid w:val="007E06FC"/>
    <w:rsid w:val="007F01F5"/>
    <w:rsid w:val="007F3DED"/>
    <w:rsid w:val="00800FD0"/>
    <w:rsid w:val="00801C3C"/>
    <w:rsid w:val="00804CC8"/>
    <w:rsid w:val="00807FF1"/>
    <w:rsid w:val="00822E52"/>
    <w:rsid w:val="00825109"/>
    <w:rsid w:val="0082756A"/>
    <w:rsid w:val="00827CCB"/>
    <w:rsid w:val="00837564"/>
    <w:rsid w:val="00842ADB"/>
    <w:rsid w:val="00842BFE"/>
    <w:rsid w:val="00847479"/>
    <w:rsid w:val="0086450D"/>
    <w:rsid w:val="00867DCC"/>
    <w:rsid w:val="00872309"/>
    <w:rsid w:val="00872C04"/>
    <w:rsid w:val="00873340"/>
    <w:rsid w:val="008762BB"/>
    <w:rsid w:val="0087691D"/>
    <w:rsid w:val="00876A73"/>
    <w:rsid w:val="008807BF"/>
    <w:rsid w:val="008849CF"/>
    <w:rsid w:val="008A5F26"/>
    <w:rsid w:val="008A72DC"/>
    <w:rsid w:val="008B3D6B"/>
    <w:rsid w:val="008B5CF2"/>
    <w:rsid w:val="008B7775"/>
    <w:rsid w:val="008C3B27"/>
    <w:rsid w:val="008C47B5"/>
    <w:rsid w:val="008D1460"/>
    <w:rsid w:val="008D25E5"/>
    <w:rsid w:val="008D329C"/>
    <w:rsid w:val="008E152A"/>
    <w:rsid w:val="009064DD"/>
    <w:rsid w:val="00923357"/>
    <w:rsid w:val="009337CB"/>
    <w:rsid w:val="009404D8"/>
    <w:rsid w:val="009479E4"/>
    <w:rsid w:val="00950EB6"/>
    <w:rsid w:val="009657CD"/>
    <w:rsid w:val="00972652"/>
    <w:rsid w:val="00972EDA"/>
    <w:rsid w:val="0097450E"/>
    <w:rsid w:val="0097489C"/>
    <w:rsid w:val="00975A1F"/>
    <w:rsid w:val="009827BA"/>
    <w:rsid w:val="009850EC"/>
    <w:rsid w:val="00995D23"/>
    <w:rsid w:val="009A034F"/>
    <w:rsid w:val="009A33B2"/>
    <w:rsid w:val="009B28C2"/>
    <w:rsid w:val="009B3D24"/>
    <w:rsid w:val="009B48D3"/>
    <w:rsid w:val="009D328A"/>
    <w:rsid w:val="009D3C00"/>
    <w:rsid w:val="009D5667"/>
    <w:rsid w:val="009E0F9B"/>
    <w:rsid w:val="009E1D50"/>
    <w:rsid w:val="009E22F7"/>
    <w:rsid w:val="009E4A45"/>
    <w:rsid w:val="009E73A5"/>
    <w:rsid w:val="009F3B27"/>
    <w:rsid w:val="009F56B3"/>
    <w:rsid w:val="009F6386"/>
    <w:rsid w:val="00A1381E"/>
    <w:rsid w:val="00A25B71"/>
    <w:rsid w:val="00A270CD"/>
    <w:rsid w:val="00A272C6"/>
    <w:rsid w:val="00A31D80"/>
    <w:rsid w:val="00A3291B"/>
    <w:rsid w:val="00A40F93"/>
    <w:rsid w:val="00A41EE6"/>
    <w:rsid w:val="00A420E9"/>
    <w:rsid w:val="00A42F05"/>
    <w:rsid w:val="00A43158"/>
    <w:rsid w:val="00A47F94"/>
    <w:rsid w:val="00A569C0"/>
    <w:rsid w:val="00A67969"/>
    <w:rsid w:val="00A70284"/>
    <w:rsid w:val="00A703F5"/>
    <w:rsid w:val="00A73F16"/>
    <w:rsid w:val="00A8059C"/>
    <w:rsid w:val="00A863B3"/>
    <w:rsid w:val="00A90287"/>
    <w:rsid w:val="00A92DAF"/>
    <w:rsid w:val="00A94FDB"/>
    <w:rsid w:val="00A95F62"/>
    <w:rsid w:val="00AA3049"/>
    <w:rsid w:val="00AB71BC"/>
    <w:rsid w:val="00AC1234"/>
    <w:rsid w:val="00AC440A"/>
    <w:rsid w:val="00AD0079"/>
    <w:rsid w:val="00AE59DE"/>
    <w:rsid w:val="00AE6027"/>
    <w:rsid w:val="00AF122E"/>
    <w:rsid w:val="00AF1508"/>
    <w:rsid w:val="00AF59F9"/>
    <w:rsid w:val="00AF6024"/>
    <w:rsid w:val="00AF7312"/>
    <w:rsid w:val="00B01AFA"/>
    <w:rsid w:val="00B021DD"/>
    <w:rsid w:val="00B109F2"/>
    <w:rsid w:val="00B16484"/>
    <w:rsid w:val="00B22DCD"/>
    <w:rsid w:val="00B274C0"/>
    <w:rsid w:val="00B3404B"/>
    <w:rsid w:val="00B34AF3"/>
    <w:rsid w:val="00B3631A"/>
    <w:rsid w:val="00B36872"/>
    <w:rsid w:val="00B40EE3"/>
    <w:rsid w:val="00B415A3"/>
    <w:rsid w:val="00B46FC8"/>
    <w:rsid w:val="00B528D7"/>
    <w:rsid w:val="00B5510C"/>
    <w:rsid w:val="00B6175F"/>
    <w:rsid w:val="00B67974"/>
    <w:rsid w:val="00B7330D"/>
    <w:rsid w:val="00B736C5"/>
    <w:rsid w:val="00B77FF8"/>
    <w:rsid w:val="00B97977"/>
    <w:rsid w:val="00BA39EE"/>
    <w:rsid w:val="00BB2507"/>
    <w:rsid w:val="00BB2BC7"/>
    <w:rsid w:val="00BB4619"/>
    <w:rsid w:val="00BB78B9"/>
    <w:rsid w:val="00BC3392"/>
    <w:rsid w:val="00BC38D9"/>
    <w:rsid w:val="00BC4F3A"/>
    <w:rsid w:val="00BC7F01"/>
    <w:rsid w:val="00BD11DF"/>
    <w:rsid w:val="00BF017C"/>
    <w:rsid w:val="00C0376A"/>
    <w:rsid w:val="00C3628A"/>
    <w:rsid w:val="00C41A58"/>
    <w:rsid w:val="00C42E37"/>
    <w:rsid w:val="00C473A0"/>
    <w:rsid w:val="00C60597"/>
    <w:rsid w:val="00C73BC6"/>
    <w:rsid w:val="00C73FA1"/>
    <w:rsid w:val="00C8340C"/>
    <w:rsid w:val="00C84BAF"/>
    <w:rsid w:val="00C86AE8"/>
    <w:rsid w:val="00C904AA"/>
    <w:rsid w:val="00C91F35"/>
    <w:rsid w:val="00C9344A"/>
    <w:rsid w:val="00CB4335"/>
    <w:rsid w:val="00CC60D1"/>
    <w:rsid w:val="00CC67E3"/>
    <w:rsid w:val="00CC6B4F"/>
    <w:rsid w:val="00CD10E4"/>
    <w:rsid w:val="00CD7835"/>
    <w:rsid w:val="00CE3005"/>
    <w:rsid w:val="00CE36D3"/>
    <w:rsid w:val="00CE62B5"/>
    <w:rsid w:val="00CE636B"/>
    <w:rsid w:val="00CF1759"/>
    <w:rsid w:val="00CF3F47"/>
    <w:rsid w:val="00CF4A43"/>
    <w:rsid w:val="00CF71BA"/>
    <w:rsid w:val="00CF748A"/>
    <w:rsid w:val="00D03DD4"/>
    <w:rsid w:val="00D07E3E"/>
    <w:rsid w:val="00D1581A"/>
    <w:rsid w:val="00D26AD8"/>
    <w:rsid w:val="00D34E8F"/>
    <w:rsid w:val="00D35FDD"/>
    <w:rsid w:val="00D36C5B"/>
    <w:rsid w:val="00D411B5"/>
    <w:rsid w:val="00D534BF"/>
    <w:rsid w:val="00D54266"/>
    <w:rsid w:val="00D6020B"/>
    <w:rsid w:val="00D64A16"/>
    <w:rsid w:val="00D65A8B"/>
    <w:rsid w:val="00D7268B"/>
    <w:rsid w:val="00D8267D"/>
    <w:rsid w:val="00D832A0"/>
    <w:rsid w:val="00D86D00"/>
    <w:rsid w:val="00D95B82"/>
    <w:rsid w:val="00DB03A6"/>
    <w:rsid w:val="00DB1DB7"/>
    <w:rsid w:val="00DC3CE4"/>
    <w:rsid w:val="00DD617A"/>
    <w:rsid w:val="00DE27E7"/>
    <w:rsid w:val="00DE2B2A"/>
    <w:rsid w:val="00DF23E4"/>
    <w:rsid w:val="00DF2D10"/>
    <w:rsid w:val="00DF65E8"/>
    <w:rsid w:val="00DF661B"/>
    <w:rsid w:val="00E0181E"/>
    <w:rsid w:val="00E073C6"/>
    <w:rsid w:val="00E17274"/>
    <w:rsid w:val="00E307E8"/>
    <w:rsid w:val="00E34642"/>
    <w:rsid w:val="00E35C1B"/>
    <w:rsid w:val="00E362EA"/>
    <w:rsid w:val="00E377B3"/>
    <w:rsid w:val="00E50651"/>
    <w:rsid w:val="00E508DF"/>
    <w:rsid w:val="00E52F5C"/>
    <w:rsid w:val="00E52FF8"/>
    <w:rsid w:val="00E539F9"/>
    <w:rsid w:val="00E60943"/>
    <w:rsid w:val="00E6391F"/>
    <w:rsid w:val="00E716CB"/>
    <w:rsid w:val="00E71E78"/>
    <w:rsid w:val="00E7236E"/>
    <w:rsid w:val="00E744A6"/>
    <w:rsid w:val="00E80245"/>
    <w:rsid w:val="00E870A1"/>
    <w:rsid w:val="00E954D2"/>
    <w:rsid w:val="00E96843"/>
    <w:rsid w:val="00E96991"/>
    <w:rsid w:val="00EA09C0"/>
    <w:rsid w:val="00EA20EC"/>
    <w:rsid w:val="00EA40A4"/>
    <w:rsid w:val="00EA7522"/>
    <w:rsid w:val="00EA7EE2"/>
    <w:rsid w:val="00ED6EF7"/>
    <w:rsid w:val="00EE0FE3"/>
    <w:rsid w:val="00EE2CC6"/>
    <w:rsid w:val="00EE457A"/>
    <w:rsid w:val="00EF0042"/>
    <w:rsid w:val="00EF01C1"/>
    <w:rsid w:val="00EF0576"/>
    <w:rsid w:val="00F01656"/>
    <w:rsid w:val="00F0229E"/>
    <w:rsid w:val="00F0486E"/>
    <w:rsid w:val="00F10862"/>
    <w:rsid w:val="00F150A7"/>
    <w:rsid w:val="00F20DD5"/>
    <w:rsid w:val="00F26F69"/>
    <w:rsid w:val="00F31549"/>
    <w:rsid w:val="00F35C08"/>
    <w:rsid w:val="00F368E1"/>
    <w:rsid w:val="00F4593F"/>
    <w:rsid w:val="00F51BB2"/>
    <w:rsid w:val="00F55347"/>
    <w:rsid w:val="00F906B2"/>
    <w:rsid w:val="00F90712"/>
    <w:rsid w:val="00FA106C"/>
    <w:rsid w:val="00FA6153"/>
    <w:rsid w:val="00FB1B8D"/>
    <w:rsid w:val="00FB506F"/>
    <w:rsid w:val="00FC0004"/>
    <w:rsid w:val="00FC4E2B"/>
    <w:rsid w:val="00FC541C"/>
    <w:rsid w:val="00FD2B2A"/>
    <w:rsid w:val="00FD4EA5"/>
    <w:rsid w:val="00FD58DB"/>
    <w:rsid w:val="00FE5CC9"/>
    <w:rsid w:val="00FE5D5C"/>
    <w:rsid w:val="00FF1C1D"/>
    <w:rsid w:val="00FF42FC"/>
    <w:rsid w:val="00FF765B"/>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B0C468"/>
  <w15:chartTrackingRefBased/>
  <w15:docId w15:val="{D8878F3F-0C4C-4D01-A933-6114333C3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Number"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06D"/>
    <w:pPr>
      <w:spacing w:after="0" w:line="240" w:lineRule="auto"/>
    </w:pPr>
    <w:rPr>
      <w:sz w:val="20"/>
    </w:rPr>
  </w:style>
  <w:style w:type="paragraph" w:styleId="Heading1">
    <w:name w:val="heading 1"/>
    <w:basedOn w:val="Normal"/>
    <w:next w:val="Normal"/>
    <w:link w:val="Heading1Char"/>
    <w:uiPriority w:val="9"/>
    <w:qFormat/>
    <w:rsid w:val="008B7775"/>
    <w:pPr>
      <w:keepNext/>
      <w:keepLines/>
      <w:spacing w:before="400"/>
      <w:outlineLvl w:val="0"/>
    </w:pPr>
    <w:rPr>
      <w:rFonts w:asciiTheme="majorHAnsi" w:eastAsiaTheme="majorEastAsia" w:hAnsiTheme="majorHAnsi" w:cstheme="majorBidi"/>
      <w:b/>
      <w:sz w:val="28"/>
      <w:szCs w:val="32"/>
    </w:rPr>
  </w:style>
  <w:style w:type="paragraph" w:styleId="Heading2">
    <w:name w:val="heading 2"/>
    <w:basedOn w:val="Normal"/>
    <w:next w:val="Normal"/>
    <w:link w:val="Heading2Char"/>
    <w:uiPriority w:val="9"/>
    <w:qFormat/>
    <w:rsid w:val="008B7775"/>
    <w:pPr>
      <w:keepNext/>
      <w:keepLines/>
      <w:spacing w:before="20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semiHidden/>
    <w:rsid w:val="007E06FC"/>
    <w:pPr>
      <w:keepNext/>
      <w:keepLines/>
      <w:spacing w:before="100" w:after="100"/>
      <w:outlineLvl w:val="2"/>
    </w:pPr>
    <w:rPr>
      <w:rFonts w:asciiTheme="majorHAnsi" w:eastAsiaTheme="majorEastAsia" w:hAnsiTheme="majorHAns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7775"/>
    <w:rPr>
      <w:rFonts w:asciiTheme="majorHAnsi" w:eastAsiaTheme="majorEastAsia" w:hAnsiTheme="majorHAnsi" w:cstheme="majorBidi"/>
      <w:b/>
      <w:sz w:val="28"/>
      <w:szCs w:val="32"/>
    </w:rPr>
  </w:style>
  <w:style w:type="character" w:customStyle="1" w:styleId="Heading2Char">
    <w:name w:val="Heading 2 Char"/>
    <w:basedOn w:val="DefaultParagraphFont"/>
    <w:link w:val="Heading2"/>
    <w:uiPriority w:val="9"/>
    <w:rsid w:val="008B7775"/>
    <w:rPr>
      <w:rFonts w:asciiTheme="majorHAnsi" w:eastAsiaTheme="majorEastAsia" w:hAnsiTheme="majorHAnsi" w:cstheme="majorBidi"/>
      <w:b/>
      <w:sz w:val="24"/>
      <w:szCs w:val="26"/>
    </w:rPr>
  </w:style>
  <w:style w:type="character" w:customStyle="1" w:styleId="Heading3Char">
    <w:name w:val="Heading 3 Char"/>
    <w:basedOn w:val="DefaultParagraphFont"/>
    <w:link w:val="Heading3"/>
    <w:uiPriority w:val="9"/>
    <w:semiHidden/>
    <w:rsid w:val="001E47A1"/>
    <w:rPr>
      <w:rFonts w:asciiTheme="majorHAnsi" w:eastAsiaTheme="majorEastAsia" w:hAnsiTheme="majorHAnsi" w:cstheme="majorBidi"/>
      <w:b/>
      <w:sz w:val="20"/>
      <w:szCs w:val="24"/>
    </w:rPr>
  </w:style>
  <w:style w:type="paragraph" w:styleId="ListBullet">
    <w:name w:val="List Bullet"/>
    <w:basedOn w:val="Normal"/>
    <w:uiPriority w:val="99"/>
    <w:rsid w:val="00AD0079"/>
    <w:pPr>
      <w:numPr>
        <w:numId w:val="1"/>
      </w:numPr>
      <w:ind w:left="284" w:hanging="284"/>
      <w:contextualSpacing/>
    </w:pPr>
  </w:style>
  <w:style w:type="paragraph" w:customStyle="1" w:styleId="Ingress">
    <w:name w:val="Ingress"/>
    <w:basedOn w:val="Normal"/>
    <w:next w:val="Normal"/>
    <w:semiHidden/>
    <w:rsid w:val="00B109F2"/>
    <w:pPr>
      <w:framePr w:w="9752" w:wrap="around" w:vAnchor="text" w:hAnchor="text" w:y="1"/>
      <w:spacing w:after="600" w:line="276" w:lineRule="auto"/>
    </w:pPr>
    <w:rPr>
      <w:color w:val="6D6F71"/>
      <w:sz w:val="28"/>
    </w:rPr>
  </w:style>
  <w:style w:type="character" w:styleId="PlaceholderText">
    <w:name w:val="Placeholder Text"/>
    <w:basedOn w:val="DefaultParagraphFont"/>
    <w:uiPriority w:val="99"/>
    <w:semiHidden/>
    <w:rsid w:val="00AD0079"/>
    <w:rPr>
      <w:color w:val="808080"/>
    </w:rPr>
  </w:style>
  <w:style w:type="paragraph" w:styleId="Header">
    <w:name w:val="header"/>
    <w:basedOn w:val="Normal"/>
    <w:link w:val="HeaderChar"/>
    <w:uiPriority w:val="99"/>
    <w:semiHidden/>
    <w:rsid w:val="007E06FC"/>
    <w:pPr>
      <w:tabs>
        <w:tab w:val="center" w:pos="4536"/>
        <w:tab w:val="right" w:pos="9072"/>
      </w:tabs>
    </w:pPr>
  </w:style>
  <w:style w:type="character" w:customStyle="1" w:styleId="HeaderChar">
    <w:name w:val="Header Char"/>
    <w:basedOn w:val="DefaultParagraphFont"/>
    <w:link w:val="Header"/>
    <w:uiPriority w:val="99"/>
    <w:semiHidden/>
    <w:rsid w:val="007E06FC"/>
    <w:rPr>
      <w:sz w:val="20"/>
    </w:rPr>
  </w:style>
  <w:style w:type="paragraph" w:styleId="Footer">
    <w:name w:val="footer"/>
    <w:basedOn w:val="Normal"/>
    <w:link w:val="FooterChar"/>
    <w:uiPriority w:val="99"/>
    <w:semiHidden/>
    <w:rsid w:val="007E06FC"/>
    <w:pPr>
      <w:tabs>
        <w:tab w:val="center" w:pos="4536"/>
        <w:tab w:val="right" w:pos="9072"/>
      </w:tabs>
    </w:pPr>
  </w:style>
  <w:style w:type="character" w:customStyle="1" w:styleId="FooterChar">
    <w:name w:val="Footer Char"/>
    <w:basedOn w:val="DefaultParagraphFont"/>
    <w:link w:val="Footer"/>
    <w:uiPriority w:val="99"/>
    <w:semiHidden/>
    <w:rsid w:val="007E06FC"/>
    <w:rPr>
      <w:sz w:val="20"/>
    </w:rPr>
  </w:style>
  <w:style w:type="paragraph" w:styleId="ListNumber">
    <w:name w:val="List Number"/>
    <w:basedOn w:val="Normal"/>
    <w:uiPriority w:val="99"/>
    <w:qFormat/>
    <w:rsid w:val="0049092F"/>
    <w:pPr>
      <w:numPr>
        <w:numId w:val="2"/>
      </w:numPr>
      <w:ind w:left="624" w:hanging="284"/>
      <w:contextualSpacing/>
    </w:pPr>
  </w:style>
  <w:style w:type="table" w:styleId="TableGrid">
    <w:name w:val="Table Grid"/>
    <w:basedOn w:val="TableNormal"/>
    <w:uiPriority w:val="59"/>
    <w:rsid w:val="00A42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aliases w:val="Uninett"/>
    <w:basedOn w:val="TableNormal"/>
    <w:uiPriority w:val="49"/>
    <w:rsid w:val="007C5E54"/>
    <w:pPr>
      <w:spacing w:after="0" w:line="240" w:lineRule="auto"/>
    </w:pPr>
    <w:rPr>
      <w:sz w:val="18"/>
    </w:rPr>
    <w:tblPr>
      <w:tblStyleRowBandSize w:val="1"/>
      <w:tblStyleColBandSize w:val="1"/>
      <w:tblBorders>
        <w:insideH w:val="single" w:sz="4" w:space="0" w:color="auto"/>
      </w:tblBorders>
      <w:tblCellMar>
        <w:left w:w="85" w:type="dxa"/>
        <w:right w:w="85" w:type="dxa"/>
      </w:tblCellMar>
    </w:tblPr>
    <w:tblStylePr w:type="firstRow">
      <w:rPr>
        <w:b/>
        <w:bCs/>
        <w:color w:val="FFFFFF" w:themeColor="background1"/>
      </w:rPr>
      <w:tblPr/>
      <w:tcPr>
        <w:tcBorders>
          <w:top w:val="nil"/>
          <w:left w:val="nil"/>
          <w:bottom w:val="single" w:sz="4" w:space="0" w:color="ED1B34" w:themeColor="accent1"/>
          <w:right w:val="nil"/>
          <w:insideH w:val="nil"/>
          <w:insideV w:val="nil"/>
          <w:tl2br w:val="nil"/>
          <w:tr2bl w:val="nil"/>
        </w:tcBorders>
        <w:shd w:val="clear" w:color="auto" w:fill="ED1B34" w:themeFill="accent1"/>
      </w:tcPr>
    </w:tblStylePr>
    <w:tblStylePr w:type="lastRow">
      <w:rPr>
        <w:b/>
        <w:bCs/>
      </w:rPr>
      <w:tblPr/>
      <w:tcPr>
        <w:tcBorders>
          <w:top w:val="double" w:sz="4" w:space="0" w:color="ED1B34" w:themeColor="accent1"/>
        </w:tcBorders>
      </w:tcPr>
    </w:tblStylePr>
    <w:tblStylePr w:type="firstCol">
      <w:rPr>
        <w:b w:val="0"/>
        <w:bCs/>
      </w:rPr>
      <w:tblPr/>
      <w:tcPr>
        <w:shd w:val="clear" w:color="auto" w:fill="F1EEEC"/>
      </w:tcPr>
    </w:tblStylePr>
    <w:tblStylePr w:type="lastCol">
      <w:rPr>
        <w:b w:val="0"/>
        <w:bCs/>
      </w:rPr>
    </w:tblStylePr>
    <w:tblStylePr w:type="band1Horz">
      <w:tblPr/>
      <w:tcPr>
        <w:tcBorders>
          <w:top w:val="nil"/>
          <w:left w:val="nil"/>
          <w:bottom w:val="nil"/>
          <w:right w:val="nil"/>
          <w:insideH w:val="single" w:sz="4" w:space="0" w:color="auto"/>
          <w:insideV w:val="nil"/>
          <w:tl2br w:val="nil"/>
          <w:tr2bl w:val="nil"/>
        </w:tcBorders>
      </w:tcPr>
    </w:tblStylePr>
    <w:tblStylePr w:type="band2Horz">
      <w:tblPr/>
      <w:tcPr>
        <w:tcBorders>
          <w:bottom w:val="nil"/>
          <w:insideH w:val="single" w:sz="4" w:space="0" w:color="auto"/>
        </w:tcBorders>
      </w:tcPr>
    </w:tblStylePr>
  </w:style>
  <w:style w:type="table" w:customStyle="1" w:styleId="Uninett2">
    <w:name w:val="Uninett2"/>
    <w:basedOn w:val="TableNormal"/>
    <w:uiPriority w:val="99"/>
    <w:rsid w:val="00F368E1"/>
    <w:pPr>
      <w:spacing w:after="0" w:line="240" w:lineRule="auto"/>
    </w:pPr>
    <w:rPr>
      <w:sz w:val="18"/>
    </w:rPr>
    <w:tblPr>
      <w:tblBorders>
        <w:insideH w:val="single" w:sz="4" w:space="0" w:color="000000" w:themeColor="text1"/>
      </w:tblBorders>
      <w:tblCellMar>
        <w:left w:w="85" w:type="dxa"/>
        <w:right w:w="85" w:type="dxa"/>
      </w:tblCellMar>
    </w:tblPr>
    <w:tblStylePr w:type="firstRow">
      <w:rPr>
        <w:color w:val="FFFFFF" w:themeColor="background1"/>
      </w:rPr>
      <w:tblPr/>
      <w:tcPr>
        <w:tcBorders>
          <w:bottom w:val="single" w:sz="8" w:space="0" w:color="ED1B34" w:themeColor="accent1"/>
        </w:tcBorders>
        <w:shd w:val="clear" w:color="auto" w:fill="ED1B34" w:themeFill="accent1"/>
      </w:tcPr>
    </w:tblStylePr>
    <w:tblStylePr w:type="firstCol">
      <w:tblPr/>
      <w:tcPr>
        <w:shd w:val="clear" w:color="auto" w:fill="F1EEEC"/>
      </w:tcPr>
    </w:tblStylePr>
  </w:style>
  <w:style w:type="paragraph" w:styleId="Title">
    <w:name w:val="Title"/>
    <w:basedOn w:val="Normal"/>
    <w:next w:val="Normal"/>
    <w:link w:val="TitleChar"/>
    <w:uiPriority w:val="10"/>
    <w:rsid w:val="0049092F"/>
    <w:pPr>
      <w:contextualSpacing/>
      <w:jc w:val="right"/>
    </w:pPr>
    <w:rPr>
      <w:rFonts w:asciiTheme="majorHAnsi" w:eastAsiaTheme="majorEastAsia" w:hAnsiTheme="majorHAnsi" w:cstheme="majorBidi"/>
      <w:color w:val="083F88"/>
      <w:spacing w:val="-10"/>
      <w:kern w:val="28"/>
      <w:sz w:val="48"/>
      <w:szCs w:val="56"/>
    </w:rPr>
  </w:style>
  <w:style w:type="character" w:customStyle="1" w:styleId="TitleChar">
    <w:name w:val="Title Char"/>
    <w:basedOn w:val="DefaultParagraphFont"/>
    <w:link w:val="Title"/>
    <w:uiPriority w:val="10"/>
    <w:rsid w:val="0049092F"/>
    <w:rPr>
      <w:rFonts w:asciiTheme="majorHAnsi" w:eastAsiaTheme="majorEastAsia" w:hAnsiTheme="majorHAnsi" w:cstheme="majorBidi"/>
      <w:color w:val="083F88"/>
      <w:spacing w:val="-10"/>
      <w:kern w:val="28"/>
      <w:sz w:val="48"/>
      <w:szCs w:val="56"/>
    </w:rPr>
  </w:style>
  <w:style w:type="table" w:customStyle="1" w:styleId="Uninett21">
    <w:name w:val="Uninett21"/>
    <w:basedOn w:val="TableNormal"/>
    <w:uiPriority w:val="99"/>
    <w:rsid w:val="00B3631A"/>
    <w:pPr>
      <w:spacing w:after="0" w:line="240" w:lineRule="auto"/>
    </w:pPr>
    <w:rPr>
      <w:rFonts w:ascii="Trebuchet MS" w:eastAsia="Trebuchet MS" w:hAnsi="Trebuchet MS" w:cs="Times New Roman"/>
      <w:sz w:val="18"/>
    </w:rPr>
    <w:tblPr>
      <w:tblInd w:w="0" w:type="nil"/>
      <w:tblBorders>
        <w:insideH w:val="single" w:sz="4" w:space="0" w:color="000000" w:themeColor="text1"/>
      </w:tblBorders>
      <w:tblCellMar>
        <w:left w:w="85" w:type="dxa"/>
        <w:right w:w="85" w:type="dxa"/>
      </w:tblCellMar>
    </w:tblPr>
    <w:tblStylePr w:type="firstRow">
      <w:rPr>
        <w:color w:val="FFFFFF" w:themeColor="background1"/>
      </w:rPr>
      <w:tblPr/>
      <w:tcPr>
        <w:tcBorders>
          <w:bottom w:val="single" w:sz="8" w:space="0" w:color="ED1B34" w:themeColor="accent1"/>
        </w:tcBorders>
        <w:shd w:val="clear" w:color="auto" w:fill="ED1B34" w:themeFill="accent1"/>
      </w:tcPr>
    </w:tblStylePr>
    <w:tblStylePr w:type="firstCol">
      <w:tblPr/>
      <w:tcPr>
        <w:shd w:val="clear" w:color="auto" w:fill="F1EEEC"/>
      </w:tcPr>
    </w:tblStylePr>
  </w:style>
  <w:style w:type="paragraph" w:styleId="ListParagraph">
    <w:name w:val="List Paragraph"/>
    <w:basedOn w:val="Normal"/>
    <w:uiPriority w:val="34"/>
    <w:qFormat/>
    <w:rsid w:val="00E954D2"/>
    <w:pPr>
      <w:ind w:left="720"/>
      <w:contextualSpacing/>
    </w:pPr>
  </w:style>
  <w:style w:type="character" w:styleId="CommentReference">
    <w:name w:val="annotation reference"/>
    <w:basedOn w:val="DefaultParagraphFont"/>
    <w:uiPriority w:val="99"/>
    <w:semiHidden/>
    <w:rsid w:val="00A31D80"/>
    <w:rPr>
      <w:sz w:val="16"/>
      <w:szCs w:val="16"/>
    </w:rPr>
  </w:style>
  <w:style w:type="paragraph" w:styleId="CommentText">
    <w:name w:val="annotation text"/>
    <w:basedOn w:val="Normal"/>
    <w:link w:val="CommentTextChar"/>
    <w:uiPriority w:val="99"/>
    <w:semiHidden/>
    <w:rsid w:val="00A31D80"/>
    <w:rPr>
      <w:szCs w:val="20"/>
    </w:rPr>
  </w:style>
  <w:style w:type="character" w:customStyle="1" w:styleId="CommentTextChar">
    <w:name w:val="Comment Text Char"/>
    <w:basedOn w:val="DefaultParagraphFont"/>
    <w:link w:val="CommentText"/>
    <w:uiPriority w:val="99"/>
    <w:semiHidden/>
    <w:rsid w:val="00A31D80"/>
    <w:rPr>
      <w:sz w:val="20"/>
      <w:szCs w:val="20"/>
    </w:rPr>
  </w:style>
  <w:style w:type="paragraph" w:styleId="CommentSubject">
    <w:name w:val="annotation subject"/>
    <w:basedOn w:val="CommentText"/>
    <w:next w:val="CommentText"/>
    <w:link w:val="CommentSubjectChar"/>
    <w:uiPriority w:val="99"/>
    <w:semiHidden/>
    <w:rsid w:val="00A31D80"/>
    <w:rPr>
      <w:b/>
      <w:bCs/>
    </w:rPr>
  </w:style>
  <w:style w:type="character" w:customStyle="1" w:styleId="CommentSubjectChar">
    <w:name w:val="Comment Subject Char"/>
    <w:basedOn w:val="CommentTextChar"/>
    <w:link w:val="CommentSubject"/>
    <w:uiPriority w:val="99"/>
    <w:semiHidden/>
    <w:rsid w:val="00A31D80"/>
    <w:rPr>
      <w:b/>
      <w:bCs/>
      <w:sz w:val="20"/>
      <w:szCs w:val="20"/>
    </w:rPr>
  </w:style>
  <w:style w:type="paragraph" w:styleId="BalloonText">
    <w:name w:val="Balloon Text"/>
    <w:basedOn w:val="Normal"/>
    <w:link w:val="BalloonTextChar"/>
    <w:uiPriority w:val="99"/>
    <w:semiHidden/>
    <w:rsid w:val="00A31D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D80"/>
    <w:rPr>
      <w:rFonts w:ascii="Segoe UI" w:hAnsi="Segoe UI" w:cs="Segoe UI"/>
      <w:sz w:val="18"/>
      <w:szCs w:val="18"/>
    </w:rPr>
  </w:style>
  <w:style w:type="paragraph" w:customStyle="1" w:styleId="Default">
    <w:name w:val="Default"/>
    <w:rsid w:val="00423FC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630918">
      <w:bodyDiv w:val="1"/>
      <w:marLeft w:val="0"/>
      <w:marRight w:val="0"/>
      <w:marTop w:val="0"/>
      <w:marBottom w:val="0"/>
      <w:divBdr>
        <w:top w:val="none" w:sz="0" w:space="0" w:color="auto"/>
        <w:left w:val="none" w:sz="0" w:space="0" w:color="auto"/>
        <w:bottom w:val="none" w:sz="0" w:space="0" w:color="auto"/>
        <w:right w:val="none" w:sz="0" w:space="0" w:color="auto"/>
      </w:divBdr>
    </w:div>
    <w:div w:id="1178304318">
      <w:bodyDiv w:val="1"/>
      <w:marLeft w:val="0"/>
      <w:marRight w:val="0"/>
      <w:marTop w:val="0"/>
      <w:marBottom w:val="0"/>
      <w:divBdr>
        <w:top w:val="none" w:sz="0" w:space="0" w:color="auto"/>
        <w:left w:val="none" w:sz="0" w:space="0" w:color="auto"/>
        <w:bottom w:val="none" w:sz="0" w:space="0" w:color="auto"/>
        <w:right w:val="none" w:sz="0" w:space="0" w:color="auto"/>
      </w:divBdr>
    </w:div>
    <w:div w:id="1567718337">
      <w:bodyDiv w:val="1"/>
      <w:marLeft w:val="0"/>
      <w:marRight w:val="0"/>
      <w:marTop w:val="0"/>
      <w:marBottom w:val="0"/>
      <w:divBdr>
        <w:top w:val="none" w:sz="0" w:space="0" w:color="auto"/>
        <w:left w:val="none" w:sz="0" w:space="0" w:color="auto"/>
        <w:bottom w:val="none" w:sz="0" w:space="0" w:color="auto"/>
        <w:right w:val="none" w:sz="0" w:space="0" w:color="auto"/>
      </w:divBdr>
    </w:div>
    <w:div w:id="200574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gdisgu\AppData\Local\Microsoft\Windows\Temporary%20Internet%20Files\Content.Outlook\BTXUHH7P\SIGMA_Notatmal.dotx" TargetMode="External"/></Relationships>
</file>

<file path=word/theme/theme1.xml><?xml version="1.0" encoding="utf-8"?>
<a:theme xmlns:a="http://schemas.openxmlformats.org/drawingml/2006/main" name="Office Theme">
  <a:themeElements>
    <a:clrScheme name="Uninett">
      <a:dk1>
        <a:sysClr val="windowText" lastClr="000000"/>
      </a:dk1>
      <a:lt1>
        <a:sysClr val="window" lastClr="FFFFFF"/>
      </a:lt1>
      <a:dk2>
        <a:srgbClr val="F58220"/>
      </a:dk2>
      <a:lt2>
        <a:srgbClr val="90CEF1"/>
      </a:lt2>
      <a:accent1>
        <a:srgbClr val="ED1B34"/>
      </a:accent1>
      <a:accent2>
        <a:srgbClr val="46C1BE"/>
      </a:accent2>
      <a:accent3>
        <a:srgbClr val="006C48"/>
      </a:accent3>
      <a:accent4>
        <a:srgbClr val="90CEF1"/>
      </a:accent4>
      <a:accent5>
        <a:srgbClr val="F58220"/>
      </a:accent5>
      <a:accent6>
        <a:srgbClr val="252379"/>
      </a:accent6>
      <a:hlink>
        <a:srgbClr val="ED1B34"/>
      </a:hlink>
      <a:folHlink>
        <a:srgbClr val="252379"/>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63F8D-01BE-4CD2-B111-FDB5EBC73B20}">
  <ds:schemaRefs/>
</ds:datastoreItem>
</file>

<file path=customXml/itemProps2.xml><?xml version="1.0" encoding="utf-8"?>
<ds:datastoreItem xmlns:ds="http://schemas.openxmlformats.org/officeDocument/2006/customXml" ds:itemID="{3FA3E731-4050-4FBF-BAAC-FEECA983E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SIGMA_Notatmal</Template>
  <TotalTime>4</TotalTime>
  <Pages>5</Pages>
  <Words>1576</Words>
  <Characters>8989</Characters>
  <Application>Microsoft Office Word</Application>
  <DocSecurity>0</DocSecurity>
  <Lines>74</Lines>
  <Paragraphs>21</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Uninett</Company>
  <LinksUpToDate>false</LinksUpToDate>
  <CharactersWithSpaces>10544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Vigdis Guldseth</dc:creator>
  <cp:keywords/>
  <dc:description/>
  <cp:lastModifiedBy>gunnar boe</cp:lastModifiedBy>
  <cp:revision>3</cp:revision>
  <cp:lastPrinted>2015-12-08T07:56:00Z</cp:lastPrinted>
  <dcterms:created xsi:type="dcterms:W3CDTF">2016-02-05T11:12:00Z</dcterms:created>
  <dcterms:modified xsi:type="dcterms:W3CDTF">2016-02-05T11:43:00Z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ies>
</file>